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817B" w14:textId="64E0D6E9" w:rsidR="00AA2B86" w:rsidRDefault="00AA2B86" w:rsidP="00AA2B86">
      <w:pPr>
        <w:spacing w:after="0"/>
        <w:jc w:val="right"/>
      </w:pPr>
      <w:bookmarkStart w:id="0" w:name="_Toc79132716"/>
      <w:r>
        <w:t>Lisa 2</w:t>
      </w:r>
    </w:p>
    <w:p w14:paraId="310294B2" w14:textId="2BF600A7" w:rsidR="00AA2B86" w:rsidRPr="00AE7BC3" w:rsidRDefault="00AA2B86" w:rsidP="00AA2B86">
      <w:pPr>
        <w:spacing w:after="0" w:line="240" w:lineRule="auto"/>
        <w:rPr>
          <w:rFonts w:ascii="Times New Roman" w:hAnsi="Times New Roman"/>
          <w:b/>
          <w:bCs/>
        </w:rPr>
      </w:pPr>
      <w:r w:rsidRPr="00AE7BC3">
        <w:rPr>
          <w:rFonts w:ascii="Times New Roman" w:hAnsi="Times New Roman"/>
          <w:b/>
          <w:bCs/>
        </w:rPr>
        <w:t>Maksumuse vorm</w:t>
      </w:r>
    </w:p>
    <w:p w14:paraId="2E87B259" w14:textId="77777777" w:rsidR="00AA2B86" w:rsidRDefault="00AA2B86" w:rsidP="00AA2B86">
      <w:pPr>
        <w:spacing w:after="0" w:line="240" w:lineRule="auto"/>
      </w:pPr>
    </w:p>
    <w:p w14:paraId="5AA255DC" w14:textId="43B915D7" w:rsidR="00AA2B86" w:rsidRPr="00C113C0" w:rsidRDefault="00AE3098" w:rsidP="00AA2B86">
      <w:pPr>
        <w:spacing w:after="0" w:line="240" w:lineRule="auto"/>
        <w:rPr>
          <w:b/>
          <w:bCs/>
        </w:rPr>
      </w:pPr>
      <w:r w:rsidRPr="00C113C0">
        <w:rPr>
          <w:b/>
          <w:bCs/>
        </w:rPr>
        <w:t>TEENUSKOMPONENTIDE LOETELU</w:t>
      </w:r>
      <w:bookmarkEnd w:id="0"/>
    </w:p>
    <w:p w14:paraId="7D4269F1" w14:textId="00E7E0A9" w:rsidR="00AA2B86" w:rsidRPr="00AA2B86" w:rsidRDefault="00AA2B86" w:rsidP="00AA2B86">
      <w:pPr>
        <w:spacing w:after="0" w:line="240" w:lineRule="auto"/>
      </w:pPr>
      <w:r w:rsidRPr="00AA2B86">
        <w:rPr>
          <w:rFonts w:ascii="Times New Roman" w:hAnsi="Times New Roman"/>
          <w:sz w:val="24"/>
          <w:szCs w:val="24"/>
        </w:rPr>
        <w:t>Teenuskomponentide loetelu annab täpse ülevaate teenuse planeerimiseks vajalikest baas- ja lisatoetuse teenuskomponentidest.</w:t>
      </w:r>
    </w:p>
    <w:p w14:paraId="57D767C1" w14:textId="77777777" w:rsidR="00AA2B86" w:rsidRDefault="00AA2B86" w:rsidP="00AA2B86">
      <w:pPr>
        <w:spacing w:after="0" w:line="240" w:lineRule="auto"/>
        <w:rPr>
          <w:rFonts w:ascii="Times New Roman" w:hAnsi="Times New Roman"/>
          <w:lang w:eastAsia="et-EE"/>
        </w:rPr>
      </w:pPr>
    </w:p>
    <w:p w14:paraId="54A6C3B9" w14:textId="26D1C09F" w:rsidR="00A13A34" w:rsidRPr="00AA2B86" w:rsidRDefault="00AA2B86" w:rsidP="00AA2B86">
      <w:pPr>
        <w:spacing w:after="0" w:line="240" w:lineRule="auto"/>
        <w:rPr>
          <w:rFonts w:ascii="Times New Roman" w:hAnsi="Times New Roman"/>
          <w:b/>
          <w:bCs/>
          <w:lang w:eastAsia="et-EE"/>
        </w:rPr>
      </w:pPr>
      <w:r w:rsidRPr="00AA2B86">
        <w:rPr>
          <w:rFonts w:ascii="Times New Roman" w:hAnsi="Times New Roman"/>
          <w:b/>
          <w:bCs/>
          <w:lang w:eastAsia="et-EE"/>
        </w:rPr>
        <w:t>OSA I BAASTOETUS</w:t>
      </w:r>
    </w:p>
    <w:tbl>
      <w:tblPr>
        <w:tblW w:w="14879" w:type="dxa"/>
        <w:jc w:val="center"/>
        <w:tblLayout w:type="fixed"/>
        <w:tblCellMar>
          <w:left w:w="70" w:type="dxa"/>
          <w:right w:w="70" w:type="dxa"/>
        </w:tblCellMar>
        <w:tblLook w:val="04A0" w:firstRow="1" w:lastRow="0" w:firstColumn="1" w:lastColumn="0" w:noHBand="0" w:noVBand="1"/>
      </w:tblPr>
      <w:tblGrid>
        <w:gridCol w:w="1980"/>
        <w:gridCol w:w="10064"/>
        <w:gridCol w:w="1275"/>
        <w:gridCol w:w="8"/>
        <w:gridCol w:w="1552"/>
      </w:tblGrid>
      <w:tr w:rsidR="00AA2B86" w:rsidRPr="009F7280" w14:paraId="14DB488E" w14:textId="5C138BC3" w:rsidTr="00C7328F">
        <w:trPr>
          <w:trHeight w:val="1118"/>
          <w:jc w:val="center"/>
        </w:trPr>
        <w:tc>
          <w:tcPr>
            <w:tcW w:w="13327" w:type="dxa"/>
            <w:gridSpan w:val="4"/>
            <w:tcBorders>
              <w:top w:val="single" w:sz="4" w:space="0" w:color="000000"/>
              <w:left w:val="single" w:sz="4" w:space="0" w:color="000000"/>
              <w:bottom w:val="single" w:sz="4" w:space="0" w:color="000000"/>
              <w:right w:val="single" w:sz="4" w:space="0" w:color="000000"/>
            </w:tcBorders>
            <w:shd w:val="clear" w:color="D9D2E9" w:fill="DBE5F1" w:themeFill="accent1" w:themeFillTint="33"/>
            <w:hideMark/>
          </w:tcPr>
          <w:p w14:paraId="0D17F4C5" w14:textId="01A40385" w:rsidR="00AA2B86" w:rsidRPr="009F7280" w:rsidRDefault="00AA2B86" w:rsidP="009F7280">
            <w:pPr>
              <w:spacing w:before="120" w:after="0" w:line="240" w:lineRule="auto"/>
              <w:rPr>
                <w:rFonts w:ascii="Arial" w:eastAsia="Times New Roman" w:hAnsi="Arial" w:cs="Arial"/>
                <w:bCs/>
                <w:color w:val="000000"/>
                <w:sz w:val="18"/>
                <w:szCs w:val="18"/>
                <w:lang w:eastAsia="et-EE"/>
              </w:rPr>
            </w:pPr>
            <w:r w:rsidRPr="009F7280">
              <w:rPr>
                <w:rFonts w:ascii="Arial" w:eastAsia="Times New Roman" w:hAnsi="Arial" w:cs="Arial"/>
                <w:b/>
                <w:bCs/>
                <w:color w:val="000000"/>
                <w:sz w:val="18"/>
                <w:szCs w:val="18"/>
                <w:lang w:eastAsia="et-EE"/>
              </w:rPr>
              <w:t>BAASTOETUSE KOMPONENDID</w:t>
            </w:r>
            <w:r w:rsidRPr="009F7280">
              <w:rPr>
                <w:rFonts w:ascii="Arial" w:eastAsia="Times New Roman" w:hAnsi="Arial" w:cs="Arial"/>
                <w:b/>
                <w:bCs/>
                <w:color w:val="000000"/>
                <w:sz w:val="18"/>
                <w:szCs w:val="18"/>
                <w:lang w:eastAsia="et-EE"/>
              </w:rPr>
              <w:br/>
            </w:r>
            <w:r w:rsidRPr="009F7280">
              <w:rPr>
                <w:rFonts w:ascii="Arial" w:eastAsia="Times New Roman" w:hAnsi="Arial" w:cs="Arial"/>
                <w:bCs/>
                <w:color w:val="000000"/>
                <w:sz w:val="18"/>
                <w:szCs w:val="18"/>
                <w:lang w:eastAsia="et-EE"/>
              </w:rPr>
              <w:t xml:space="preserve">Baastoetuse osutaja töötab juhtumikorralduse põhimõtteid järgides ning tagab läbi </w:t>
            </w:r>
            <w:r w:rsidRPr="009F7280">
              <w:rPr>
                <w:rFonts w:ascii="Arial" w:eastAsia="Times New Roman" w:hAnsi="Arial" w:cs="Arial"/>
                <w:bCs/>
                <w:sz w:val="18"/>
                <w:szCs w:val="18"/>
                <w:lang w:eastAsia="et-EE"/>
              </w:rPr>
              <w:t xml:space="preserve">personaalse ja </w:t>
            </w:r>
            <w:r w:rsidRPr="009F7280">
              <w:rPr>
                <w:rFonts w:ascii="Arial" w:eastAsia="Times New Roman" w:hAnsi="Arial" w:cs="Arial"/>
                <w:bCs/>
                <w:color w:val="000000"/>
                <w:sz w:val="18"/>
                <w:szCs w:val="18"/>
                <w:lang w:eastAsia="et-EE"/>
              </w:rPr>
              <w:t>sisulise juhtumikorralduse tervikliku plaani elluviimise, sh koordineerib terviklikult  võrgustikutööd.  Baastoetuse teenuskomponentide eesmärk on kõikide inimese eluolukorras vajalike osapoolte koostöö h</w:t>
            </w:r>
            <w:r>
              <w:rPr>
                <w:rFonts w:ascii="Arial" w:eastAsia="Times New Roman" w:hAnsi="Arial" w:cs="Arial"/>
                <w:bCs/>
                <w:color w:val="000000"/>
                <w:sz w:val="18"/>
                <w:szCs w:val="18"/>
                <w:lang w:eastAsia="et-EE"/>
              </w:rPr>
              <w:t>oidmine tagamaks paindlik</w:t>
            </w:r>
            <w:r w:rsidRPr="009F7280">
              <w:rPr>
                <w:rFonts w:ascii="Arial" w:eastAsia="Times New Roman" w:hAnsi="Arial" w:cs="Arial"/>
                <w:bCs/>
                <w:color w:val="000000"/>
                <w:sz w:val="18"/>
                <w:szCs w:val="18"/>
                <w:lang w:eastAsia="et-EE"/>
              </w:rPr>
              <w:t xml:space="preserve"> ja</w:t>
            </w:r>
            <w:r>
              <w:rPr>
                <w:rFonts w:ascii="Arial" w:eastAsia="Times New Roman" w:hAnsi="Arial" w:cs="Arial"/>
                <w:bCs/>
                <w:color w:val="000000"/>
                <w:sz w:val="18"/>
                <w:szCs w:val="18"/>
                <w:lang w:eastAsia="et-EE"/>
              </w:rPr>
              <w:t xml:space="preserve"> terviklik</w:t>
            </w:r>
            <w:r w:rsidRPr="009F7280">
              <w:rPr>
                <w:rFonts w:ascii="Arial" w:eastAsia="Times New Roman" w:hAnsi="Arial" w:cs="Arial"/>
                <w:bCs/>
                <w:color w:val="000000"/>
                <w:sz w:val="18"/>
                <w:szCs w:val="18"/>
                <w:lang w:eastAsia="et-EE"/>
              </w:rPr>
              <w:t xml:space="preserve"> teenuse </w:t>
            </w:r>
            <w:r>
              <w:rPr>
                <w:rFonts w:ascii="Arial" w:eastAsia="Times New Roman" w:hAnsi="Arial" w:cs="Arial"/>
                <w:bCs/>
                <w:color w:val="000000"/>
                <w:sz w:val="18"/>
                <w:szCs w:val="18"/>
                <w:lang w:eastAsia="et-EE"/>
              </w:rPr>
              <w:t>osutamin</w:t>
            </w:r>
            <w:r w:rsidRPr="009F7280">
              <w:rPr>
                <w:rFonts w:ascii="Arial" w:eastAsia="Times New Roman" w:hAnsi="Arial" w:cs="Arial"/>
                <w:bCs/>
                <w:color w:val="000000"/>
                <w:sz w:val="18"/>
                <w:szCs w:val="18"/>
                <w:lang w:eastAsia="et-EE"/>
              </w:rPr>
              <w:t>e, mis arvestab inimeste personaalset toetusvajadust kõigis eluvaldkondades.</w:t>
            </w:r>
          </w:p>
          <w:p w14:paraId="6B15F192" w14:textId="1EE8C737" w:rsidR="00AA2B86" w:rsidRPr="009F7280" w:rsidRDefault="00AA2B86" w:rsidP="00C7328F">
            <w:pPr>
              <w:tabs>
                <w:tab w:val="left" w:pos="12120"/>
              </w:tabs>
              <w:spacing w:before="120" w:after="0" w:line="240" w:lineRule="auto"/>
              <w:rPr>
                <w:rFonts w:ascii="Arial" w:eastAsia="Times New Roman" w:hAnsi="Arial" w:cs="Arial"/>
                <w:bCs/>
                <w:color w:val="000000"/>
                <w:sz w:val="18"/>
                <w:szCs w:val="18"/>
                <w:lang w:eastAsia="et-EE"/>
              </w:rPr>
            </w:pPr>
            <w:r w:rsidRPr="009F7280">
              <w:rPr>
                <w:rFonts w:ascii="Arial" w:eastAsia="Times New Roman" w:hAnsi="Arial" w:cs="Arial"/>
                <w:bCs/>
                <w:color w:val="000000"/>
                <w:sz w:val="18"/>
                <w:szCs w:val="18"/>
                <w:lang w:eastAsia="et-EE"/>
              </w:rPr>
              <w:t xml:space="preserve">Baastoetuse raames toimub </w:t>
            </w:r>
            <w:r>
              <w:rPr>
                <w:rFonts w:ascii="Arial" w:eastAsia="Times New Roman" w:hAnsi="Arial" w:cs="Arial"/>
                <w:bCs/>
                <w:color w:val="000000"/>
                <w:sz w:val="18"/>
                <w:szCs w:val="18"/>
                <w:lang w:eastAsia="et-EE"/>
              </w:rPr>
              <w:t xml:space="preserve">inimesele </w:t>
            </w:r>
            <w:r w:rsidRPr="009F7280">
              <w:rPr>
                <w:rFonts w:ascii="Arial" w:eastAsia="Times New Roman" w:hAnsi="Arial" w:cs="Arial"/>
                <w:bCs/>
                <w:color w:val="000000"/>
                <w:sz w:val="18"/>
                <w:szCs w:val="18"/>
                <w:lang w:eastAsia="et-EE"/>
              </w:rPr>
              <w:t xml:space="preserve">tegevusplaani koostamine, teenuskomponentide planeerimine ja </w:t>
            </w:r>
            <w:r>
              <w:rPr>
                <w:rFonts w:ascii="Arial" w:eastAsia="Times New Roman" w:hAnsi="Arial" w:cs="Arial"/>
                <w:bCs/>
                <w:color w:val="000000"/>
                <w:sz w:val="18"/>
                <w:szCs w:val="18"/>
                <w:lang w:eastAsia="et-EE"/>
              </w:rPr>
              <w:t xml:space="preserve">seostamine  </w:t>
            </w:r>
            <w:r w:rsidRPr="009F7280">
              <w:rPr>
                <w:rFonts w:ascii="Arial" w:eastAsia="Times New Roman" w:hAnsi="Arial" w:cs="Arial"/>
                <w:bCs/>
                <w:color w:val="000000"/>
                <w:sz w:val="18"/>
                <w:szCs w:val="18"/>
                <w:lang w:eastAsia="et-EE"/>
              </w:rPr>
              <w:t xml:space="preserve">teenuskomponentide osutajatega. Järjepidevalt, kogu teenuse perioodi vältel,  jälgitakse abivajaduse muutumist ning vastavalt muutustele planeeritakse vajadusel teenus ümber. </w:t>
            </w:r>
          </w:p>
          <w:p w14:paraId="43E15D3C"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Baastoetuse osutaja ülesanne on plaani elluviimise raames inimese vajaduste osas tervikvaate omamine, sh lisatoetuse osutajatega esmane seostamine (nt vajadusel inimese perearsti nimistusse saamisega seotud toimingud jms või Töötukassa tegevustega esmane seostamine).</w:t>
            </w:r>
          </w:p>
          <w:p w14:paraId="37C28F8E" w14:textId="2E96BFF1" w:rsidR="00AA2B86" w:rsidRPr="009F7280" w:rsidRDefault="00AA2B86" w:rsidP="009F7280">
            <w:pPr>
              <w:spacing w:before="120" w:after="0" w:line="240" w:lineRule="auto"/>
              <w:rPr>
                <w:rFonts w:asciiTheme="minorHAnsi" w:hAnsiTheme="minorHAnsi" w:cstheme="minorHAnsi"/>
                <w:sz w:val="24"/>
                <w:szCs w:val="24"/>
              </w:rPr>
            </w:pPr>
            <w:r w:rsidRPr="009F7280">
              <w:rPr>
                <w:rFonts w:ascii="Arial" w:hAnsi="Arial" w:cs="Arial"/>
                <w:sz w:val="18"/>
                <w:szCs w:val="18"/>
              </w:rPr>
              <w:t>Baastoetuse pakkuja tagab abivajajale võimalikult kiire, lihtsa ja arusaadava asjaajamise lisatoetuse tee</w:t>
            </w:r>
            <w:r>
              <w:rPr>
                <w:rFonts w:ascii="Arial" w:hAnsi="Arial" w:cs="Arial"/>
                <w:sz w:val="18"/>
                <w:szCs w:val="18"/>
              </w:rPr>
              <w:t>nuskomponentide</w:t>
            </w:r>
            <w:r w:rsidRPr="009F7280">
              <w:rPr>
                <w:rFonts w:ascii="Arial" w:hAnsi="Arial" w:cs="Arial"/>
                <w:sz w:val="18"/>
                <w:szCs w:val="18"/>
              </w:rPr>
              <w:t xml:space="preserve"> osutaja</w:t>
            </w:r>
            <w:r>
              <w:rPr>
                <w:rFonts w:ascii="Arial" w:hAnsi="Arial" w:cs="Arial"/>
                <w:sz w:val="18"/>
                <w:szCs w:val="18"/>
              </w:rPr>
              <w:t>te</w:t>
            </w:r>
            <w:r w:rsidRPr="009F7280">
              <w:rPr>
                <w:rFonts w:ascii="Arial" w:hAnsi="Arial" w:cs="Arial"/>
                <w:sz w:val="18"/>
                <w:szCs w:val="18"/>
              </w:rPr>
              <w:t>ni jõudmisel.</w:t>
            </w:r>
            <w:r w:rsidRPr="009F7280">
              <w:rPr>
                <w:rFonts w:asciiTheme="minorHAnsi" w:hAnsiTheme="minorHAnsi" w:cstheme="minorHAnsi"/>
                <w:sz w:val="24"/>
                <w:szCs w:val="24"/>
              </w:rPr>
              <w:t xml:space="preserve">  </w:t>
            </w:r>
          </w:p>
          <w:p w14:paraId="3E09FC60" w14:textId="77777777" w:rsidR="00AA2B86" w:rsidRPr="009F7280" w:rsidRDefault="00AA2B86" w:rsidP="009F7280">
            <w:pPr>
              <w:spacing w:before="120" w:after="0" w:line="240" w:lineRule="auto"/>
            </w:pPr>
            <w:r w:rsidRPr="009F7280">
              <w:rPr>
                <w:rFonts w:ascii="Arial" w:hAnsi="Arial" w:cs="Arial"/>
                <w:sz w:val="18"/>
                <w:szCs w:val="18"/>
              </w:rPr>
              <w:t xml:space="preserve">Teenuskomponendid sisaldavad eeltööd, otsest klienditööd ja </w:t>
            </w:r>
            <w:proofErr w:type="spellStart"/>
            <w:r w:rsidRPr="009F7280">
              <w:rPr>
                <w:rFonts w:ascii="Arial" w:hAnsi="Arial" w:cs="Arial"/>
                <w:sz w:val="18"/>
                <w:szCs w:val="18"/>
              </w:rPr>
              <w:t>järeltööd</w:t>
            </w:r>
            <w:proofErr w:type="spellEnd"/>
            <w:r w:rsidRPr="009F7280">
              <w:rPr>
                <w:rFonts w:ascii="Arial" w:hAnsi="Arial" w:cs="Arial"/>
                <w:sz w:val="18"/>
                <w:szCs w:val="18"/>
              </w:rPr>
              <w:t>, sealhulgas dokumenteerimist.</w:t>
            </w:r>
            <w:r w:rsidRPr="009F7280">
              <w:t xml:space="preserve">    </w:t>
            </w:r>
          </w:p>
          <w:p w14:paraId="2023B4C9" w14:textId="77777777" w:rsidR="00AA2B86" w:rsidRPr="009F7280" w:rsidRDefault="00AA2B86" w:rsidP="009F7280">
            <w:pPr>
              <w:spacing w:before="120" w:after="0" w:line="240" w:lineRule="auto"/>
              <w:rPr>
                <w:rFonts w:ascii="Arial" w:eastAsia="Times New Roman" w:hAnsi="Arial" w:cs="Arial"/>
                <w:b/>
                <w:bCs/>
                <w:color w:val="000000"/>
                <w:sz w:val="18"/>
                <w:szCs w:val="18"/>
                <w:lang w:eastAsia="et-EE"/>
              </w:rPr>
            </w:pPr>
            <w:r w:rsidRPr="00A81435">
              <w:rPr>
                <w:rFonts w:ascii="Arial" w:hAnsi="Arial" w:cs="Arial"/>
                <w:sz w:val="18"/>
                <w:szCs w:val="18"/>
              </w:rPr>
              <w:t>Kõik teenuskomponendi läbiviimisega kaasnevad kulud sisalduvad selle hinnas.</w:t>
            </w:r>
          </w:p>
        </w:tc>
        <w:tc>
          <w:tcPr>
            <w:tcW w:w="1552" w:type="dxa"/>
            <w:tcBorders>
              <w:top w:val="single" w:sz="4" w:space="0" w:color="000000"/>
              <w:left w:val="single" w:sz="4" w:space="0" w:color="000000"/>
              <w:bottom w:val="single" w:sz="4" w:space="0" w:color="auto"/>
              <w:right w:val="single" w:sz="4" w:space="0" w:color="000000"/>
            </w:tcBorders>
            <w:shd w:val="clear" w:color="D9D2E9" w:fill="DBE5F1" w:themeFill="accent1" w:themeFillTint="33"/>
          </w:tcPr>
          <w:p w14:paraId="74E5A083" w14:textId="77777777" w:rsidR="00AA2B86" w:rsidRPr="009F7280" w:rsidRDefault="00AA2B86" w:rsidP="009F7280">
            <w:pPr>
              <w:spacing w:before="120" w:after="0" w:line="240" w:lineRule="auto"/>
              <w:rPr>
                <w:rFonts w:ascii="Arial" w:eastAsia="Times New Roman" w:hAnsi="Arial" w:cs="Arial"/>
                <w:b/>
                <w:bCs/>
                <w:color w:val="000000"/>
                <w:sz w:val="18"/>
                <w:szCs w:val="18"/>
                <w:lang w:eastAsia="et-EE"/>
              </w:rPr>
            </w:pPr>
          </w:p>
        </w:tc>
      </w:tr>
      <w:tr w:rsidR="00C7328F" w:rsidRPr="009F7280" w14:paraId="0F03A550" w14:textId="284BB847" w:rsidTr="00C7328F">
        <w:trPr>
          <w:trHeight w:val="83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7B38A4"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nimetus</w:t>
            </w:r>
          </w:p>
        </w:tc>
        <w:tc>
          <w:tcPr>
            <w:tcW w:w="1006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138C93E"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selgitus</w:t>
            </w:r>
          </w:p>
        </w:tc>
        <w:tc>
          <w:tcPr>
            <w:tcW w:w="127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7A8D04F2"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Töö maht:</w:t>
            </w:r>
            <w:r w:rsidRPr="009F7280">
              <w:rPr>
                <w:rFonts w:ascii="Arial" w:eastAsia="Times New Roman" w:hAnsi="Arial" w:cs="Arial"/>
                <w:bCs/>
                <w:color w:val="000000"/>
                <w:sz w:val="18"/>
                <w:szCs w:val="18"/>
                <w:lang w:eastAsia="et-EE"/>
              </w:rPr>
              <w:t xml:space="preserve"> individuaalne või grupitegevus</w:t>
            </w:r>
          </w:p>
        </w:tc>
        <w:tc>
          <w:tcPr>
            <w:tcW w:w="1560" w:type="dxa"/>
            <w:gridSpan w:val="2"/>
            <w:tcBorders>
              <w:top w:val="single" w:sz="4" w:space="0" w:color="auto"/>
              <w:left w:val="single" w:sz="4" w:space="0" w:color="auto"/>
              <w:right w:val="single" w:sz="4" w:space="0" w:color="auto"/>
            </w:tcBorders>
            <w:shd w:val="clear" w:color="auto" w:fill="D9D9D9" w:themeFill="background1" w:themeFillShade="D9"/>
          </w:tcPr>
          <w:p w14:paraId="30CC695C" w14:textId="77777777" w:rsidR="00C7328F" w:rsidRPr="00CC2F6B" w:rsidRDefault="00C7328F" w:rsidP="00C7328F">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r>
              <w:rPr>
                <w:rFonts w:ascii="Times New Roman" w:eastAsia="Times New Roman" w:hAnsi="Times New Roman"/>
                <w:b/>
                <w:bCs/>
                <w:color w:val="000000"/>
              </w:rPr>
              <w:t xml:space="preserve"> </w:t>
            </w:r>
            <w:r w:rsidRPr="00CC2F6B">
              <w:rPr>
                <w:rFonts w:ascii="Times New Roman" w:eastAsia="Times New Roman" w:hAnsi="Times New Roman"/>
                <w:b/>
                <w:bCs/>
                <w:color w:val="000000"/>
              </w:rPr>
              <w:t xml:space="preserve">eurodes </w:t>
            </w:r>
          </w:p>
          <w:p w14:paraId="7BE94AD7" w14:textId="024F1667" w:rsidR="00C7328F" w:rsidRPr="00C7328F" w:rsidRDefault="00C7328F" w:rsidP="00C7328F">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täpsusega kaks kohta pärast</w:t>
            </w:r>
          </w:p>
        </w:tc>
      </w:tr>
      <w:tr w:rsidR="00AA2B86" w:rsidRPr="009F7280" w14:paraId="3E4DE0D8" w14:textId="5E411A4E" w:rsidTr="00C7328F">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hideMark/>
          </w:tcPr>
          <w:p w14:paraId="41E56616"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188A3C00"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A2C95F5"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6B819631"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 xml:space="preserve">Teenuse planeerimine </w:t>
            </w:r>
          </w:p>
        </w:tc>
        <w:tc>
          <w:tcPr>
            <w:tcW w:w="10064" w:type="dxa"/>
            <w:tcBorders>
              <w:top w:val="single" w:sz="4" w:space="0" w:color="auto"/>
              <w:left w:val="single" w:sz="4" w:space="0" w:color="auto"/>
              <w:bottom w:val="single" w:sz="4" w:space="0" w:color="auto"/>
              <w:right w:val="single" w:sz="4" w:space="0" w:color="auto"/>
            </w:tcBorders>
            <w:shd w:val="clear" w:color="auto" w:fill="auto"/>
            <w:hideMark/>
          </w:tcPr>
          <w:p w14:paraId="656BCCDC"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planeerimise raames toimub:</w:t>
            </w:r>
          </w:p>
          <w:p w14:paraId="739F05E3" w14:textId="77777777"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terviklik ja järjepidev toetusvajaduse ja selle muutumise hindamine (sarnased kohustuslikud tegevused nagu on erihoolekande ja sotsiaalse rehabilitatsiooni teenustel);</w:t>
            </w:r>
          </w:p>
          <w:p w14:paraId="5B3462C6" w14:textId="1AC2B3B4" w:rsidR="00AA2B86" w:rsidRPr="00113112" w:rsidRDefault="00AA2B86" w:rsidP="00113112">
            <w:pPr>
              <w:pStyle w:val="Loendilik"/>
              <w:numPr>
                <w:ilvl w:val="0"/>
                <w:numId w:val="65"/>
              </w:numPr>
              <w:tabs>
                <w:tab w:val="left" w:pos="426"/>
              </w:tabs>
              <w:spacing w:after="0" w:line="240" w:lineRule="auto"/>
              <w:rPr>
                <w:rFonts w:ascii="Arial" w:eastAsia="Times New Roman" w:hAnsi="Arial" w:cs="Arial"/>
                <w:color w:val="000000"/>
                <w:sz w:val="18"/>
                <w:szCs w:val="18"/>
                <w:lang w:eastAsia="et-EE"/>
              </w:rPr>
            </w:pPr>
            <w:r w:rsidRPr="00113112">
              <w:rPr>
                <w:rFonts w:ascii="Arial" w:eastAsia="Times New Roman" w:hAnsi="Arial" w:cs="Arial"/>
                <w:color w:val="000000"/>
                <w:sz w:val="18"/>
                <w:szCs w:val="18"/>
                <w:lang w:eastAsia="et-EE"/>
              </w:rPr>
              <w:t xml:space="preserve">teenuskomponentide planeerimine, sh </w:t>
            </w:r>
            <w:r w:rsidRPr="00113112">
              <w:rPr>
                <w:rFonts w:ascii="Arial" w:eastAsia="Times New Roman" w:hAnsi="Arial" w:cs="Arial"/>
                <w:b/>
                <w:color w:val="000000"/>
                <w:sz w:val="18"/>
                <w:szCs w:val="18"/>
                <w:lang w:eastAsia="et-EE"/>
              </w:rPr>
              <w:t>tegevusplaani koostamine</w:t>
            </w:r>
            <w:r>
              <w:rPr>
                <w:rFonts w:ascii="Arial" w:eastAsia="Times New Roman" w:hAnsi="Arial" w:cs="Arial"/>
                <w:b/>
                <w:color w:val="000000"/>
                <w:sz w:val="18"/>
                <w:szCs w:val="18"/>
                <w:lang w:eastAsia="et-EE"/>
              </w:rPr>
              <w:t xml:space="preserve"> koo</w:t>
            </w:r>
            <w:r w:rsidRPr="0083283C">
              <w:rPr>
                <w:rFonts w:ascii="Arial" w:eastAsia="Times New Roman" w:hAnsi="Arial" w:cs="Arial"/>
                <w:b/>
                <w:color w:val="000000"/>
                <w:sz w:val="18"/>
                <w:szCs w:val="18"/>
                <w:lang w:eastAsia="et-EE"/>
              </w:rPr>
              <w:t>s inimesega</w:t>
            </w:r>
            <w:r w:rsidRPr="00113112">
              <w:rPr>
                <w:rFonts w:ascii="Arial" w:eastAsia="Times New Roman" w:hAnsi="Arial" w:cs="Arial"/>
                <w:color w:val="000000"/>
                <w:sz w:val="18"/>
                <w:szCs w:val="18"/>
                <w:lang w:eastAsia="et-EE"/>
              </w:rPr>
              <w:t xml:space="preserve">, vajadusel kaasates </w:t>
            </w:r>
            <w:r>
              <w:rPr>
                <w:rFonts w:ascii="Arial" w:eastAsia="Times New Roman" w:hAnsi="Arial" w:cs="Arial"/>
                <w:color w:val="000000"/>
                <w:sz w:val="18"/>
                <w:szCs w:val="18"/>
                <w:lang w:eastAsia="et-EE"/>
              </w:rPr>
              <w:t xml:space="preserve">inimese </w:t>
            </w:r>
            <w:r w:rsidRPr="00113112">
              <w:rPr>
                <w:rFonts w:ascii="Arial" w:eastAsia="Times New Roman" w:hAnsi="Arial" w:cs="Arial"/>
                <w:color w:val="000000"/>
                <w:sz w:val="18"/>
                <w:szCs w:val="18"/>
                <w:lang w:eastAsia="et-EE"/>
              </w:rPr>
              <w:t xml:space="preserve">lähedased ja teised  vajalikud  sidusvaldkonna esindajad; </w:t>
            </w:r>
          </w:p>
          <w:p w14:paraId="03BE19B4" w14:textId="44D750CD"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regulaarne toetusvajaduse  arvestamine, tegevusplaani üle</w:t>
            </w:r>
            <w:r>
              <w:rPr>
                <w:rFonts w:ascii="Arial" w:eastAsia="Times New Roman" w:hAnsi="Arial" w:cs="Arial"/>
                <w:color w:val="000000"/>
                <w:sz w:val="18"/>
                <w:szCs w:val="18"/>
                <w:lang w:eastAsia="et-EE"/>
              </w:rPr>
              <w:t xml:space="preserve"> </w:t>
            </w:r>
            <w:r w:rsidRPr="009F7280">
              <w:rPr>
                <w:rFonts w:ascii="Arial" w:eastAsia="Times New Roman" w:hAnsi="Arial" w:cs="Arial"/>
                <w:color w:val="000000"/>
                <w:sz w:val="18"/>
                <w:szCs w:val="18"/>
                <w:lang w:eastAsia="et-EE"/>
              </w:rPr>
              <w:t>vaatamine ja muudatuste planeerimine;</w:t>
            </w:r>
          </w:p>
          <w:p w14:paraId="2EECC4B7" w14:textId="77777777"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tegevuste kokkuvõte, tulemuste ja mõju hindamine;</w:t>
            </w:r>
          </w:p>
          <w:p w14:paraId="4C436E68" w14:textId="77777777"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p>
          <w:p w14:paraId="51EF6206" w14:textId="1A2FCD13"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Komponendi tegevused on oma iseloomult meeskondlikud tegevused, kus võivad osaleda vastavalt inimese eluol</w:t>
            </w:r>
            <w:r>
              <w:rPr>
                <w:rFonts w:ascii="Arial" w:eastAsia="Times New Roman" w:hAnsi="Arial" w:cs="Arial"/>
                <w:color w:val="000000"/>
                <w:sz w:val="18"/>
                <w:szCs w:val="18"/>
                <w:lang w:eastAsia="et-EE"/>
              </w:rPr>
              <w:t xml:space="preserve">ukorrast tulenevale vajadusele </w:t>
            </w:r>
            <w:r w:rsidRPr="009F7280">
              <w:rPr>
                <w:rFonts w:ascii="Arial" w:eastAsia="Times New Roman" w:hAnsi="Arial" w:cs="Arial"/>
                <w:color w:val="000000"/>
                <w:sz w:val="18"/>
                <w:szCs w:val="18"/>
                <w:lang w:eastAsia="et-EE"/>
              </w:rPr>
              <w:t xml:space="preserve">erinevad spetsialistid ja sidusvaldkonna esindajad. </w:t>
            </w:r>
          </w:p>
          <w:p w14:paraId="67905CA4" w14:textId="77777777"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Sidusvaldkonna esindajad saavad osaleda teenuse planeerimisel oma põhitegevuse eesmärgist ja valdkonna ülestest koostöö kokkulepetest tulenevalt.</w:t>
            </w:r>
          </w:p>
          <w:p w14:paraId="283EDEF7"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0EFC65FA"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9F7280">
              <w:rPr>
                <w:rFonts w:ascii="Arial" w:eastAsia="Times New Roman" w:hAnsi="Arial" w:cs="Arial"/>
                <w:color w:val="000000"/>
                <w:sz w:val="18"/>
                <w:szCs w:val="18"/>
                <w:lang w:eastAsia="et-EE"/>
              </w:rPr>
              <w:t xml:space="preserve">).    </w:t>
            </w:r>
          </w:p>
          <w:p w14:paraId="03E0DCCC"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648341B1"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A7C1D5D"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267F2824"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7733BF1F"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1738047F"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5B1135E8" w14:textId="77777777" w:rsidR="00AA2B86" w:rsidRPr="009F7280" w:rsidRDefault="00AA2B86" w:rsidP="009F7280">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gridSpan w:val="2"/>
            <w:tcBorders>
              <w:top w:val="single" w:sz="4" w:space="0" w:color="auto"/>
              <w:left w:val="single" w:sz="4" w:space="0" w:color="auto"/>
              <w:bottom w:val="single" w:sz="4" w:space="0" w:color="auto"/>
              <w:right w:val="single" w:sz="4" w:space="0" w:color="auto"/>
            </w:tcBorders>
          </w:tcPr>
          <w:p w14:paraId="029B149B" w14:textId="77777777" w:rsidR="00AA2B86" w:rsidRPr="009F7280" w:rsidRDefault="00AA2B86" w:rsidP="009F7280">
            <w:pPr>
              <w:spacing w:after="0" w:line="240" w:lineRule="auto"/>
              <w:jc w:val="center"/>
              <w:rPr>
                <w:rFonts w:ascii="Arial" w:eastAsia="Times New Roman" w:hAnsi="Arial" w:cs="Arial"/>
                <w:sz w:val="18"/>
                <w:szCs w:val="18"/>
                <w:lang w:eastAsia="et-EE"/>
              </w:rPr>
            </w:pPr>
          </w:p>
        </w:tc>
      </w:tr>
      <w:tr w:rsidR="00AA2B86" w:rsidRPr="009F7280" w14:paraId="550E7A36" w14:textId="127231DD" w:rsidTr="00C7328F">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tcPr>
          <w:p w14:paraId="4CB796F5"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lastRenderedPageBreak/>
              <w:t>Tegevusplaani elluviimise tagamine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A2722B3" w14:textId="77777777" w:rsidR="00AA2B86" w:rsidRPr="009F7280" w:rsidRDefault="00AA2B86" w:rsidP="009F7280">
            <w:pPr>
              <w:spacing w:after="0" w:line="240" w:lineRule="auto"/>
              <w:ind w:left="720"/>
              <w:rPr>
                <w:rFonts w:ascii="Arial" w:eastAsia="Times New Roman" w:hAnsi="Arial" w:cs="Arial"/>
                <w:color w:val="000000"/>
                <w:sz w:val="18"/>
                <w:szCs w:val="18"/>
                <w:lang w:eastAsia="et-EE"/>
              </w:rPr>
            </w:pPr>
          </w:p>
          <w:p w14:paraId="0A6B03DF"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tagamise raames toimub:</w:t>
            </w:r>
          </w:p>
          <w:p w14:paraId="4680497E" w14:textId="77777777" w:rsidR="00AA2B86" w:rsidRPr="009F7280" w:rsidRDefault="00AA2B86" w:rsidP="009F7280">
            <w:pPr>
              <w:numPr>
                <w:ilvl w:val="0"/>
                <w:numId w:val="64"/>
              </w:numPr>
              <w:spacing w:after="0" w:line="240" w:lineRule="auto"/>
              <w:ind w:left="495"/>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terviklik toetamine ja selle täitmise koordineerimine;</w:t>
            </w:r>
          </w:p>
          <w:p w14:paraId="42904B8D" w14:textId="3697DFC0" w:rsidR="00AA2B86" w:rsidRPr="009F7280" w:rsidRDefault="00AA2B86" w:rsidP="009F7280">
            <w:pPr>
              <w:numPr>
                <w:ilvl w:val="0"/>
                <w:numId w:val="64"/>
              </w:numPr>
              <w:spacing w:after="0" w:line="240" w:lineRule="auto"/>
              <w:ind w:left="495"/>
              <w:rPr>
                <w:rFonts w:ascii="Arial" w:eastAsia="Times New Roman" w:hAnsi="Arial" w:cs="Arial"/>
                <w:sz w:val="18"/>
                <w:szCs w:val="18"/>
                <w:lang w:eastAsia="et-EE"/>
              </w:rPr>
            </w:pPr>
            <w:r w:rsidRPr="009F7280">
              <w:rPr>
                <w:rFonts w:ascii="Arial" w:eastAsia="Times New Roman" w:hAnsi="Arial"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34AF45D4" w14:textId="777E7F65" w:rsidR="00AA2B86" w:rsidRPr="009F7280" w:rsidRDefault="00AA2B86" w:rsidP="009F7280">
            <w:pPr>
              <w:numPr>
                <w:ilvl w:val="0"/>
                <w:numId w:val="64"/>
              </w:numPr>
              <w:spacing w:after="0" w:line="240" w:lineRule="auto"/>
              <w:ind w:left="495"/>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inimese nõustamine </w:t>
            </w:r>
            <w:r>
              <w:rPr>
                <w:rFonts w:ascii="Arial" w:eastAsia="Times New Roman" w:hAnsi="Arial" w:cs="Arial"/>
                <w:color w:val="000000"/>
                <w:sz w:val="18"/>
                <w:szCs w:val="18"/>
                <w:lang w:eastAsia="et-EE"/>
              </w:rPr>
              <w:t>olemasolevatest abimeetmetest,</w:t>
            </w:r>
            <w:r w:rsidRPr="009F7280">
              <w:rPr>
                <w:rFonts w:ascii="Arial" w:eastAsia="Times New Roman" w:hAnsi="Arial" w:cs="Arial"/>
                <w:color w:val="000000"/>
                <w:sz w:val="18"/>
                <w:szCs w:val="18"/>
                <w:lang w:eastAsia="et-EE"/>
              </w:rPr>
              <w:t xml:space="preserve"> esmane seostamine ja kontaktide loomine vajalike teenuskomponentide pakkujate ning sidusvaldkondade ja KOV teenustega, sh vajadusel: </w:t>
            </w:r>
          </w:p>
          <w:p w14:paraId="4316952E"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tervishoiuteenustega sidumine, et inimene jõuaks vajalike teenusteni ning jälgiks ravi, vajadusel esmased pere- või eriarsti vastuvõttude organiseerimine;</w:t>
            </w:r>
          </w:p>
          <w:p w14:paraId="5465E445" w14:textId="61BBD096"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teavitustöö kogukonnas: kogukonna hirmude maandamine ja positiivse suhtumise tekkimise toetamine. Naabrite/kogukonna/ võrgustiku toetamine ja teavitamine, et tagada neile ja </w:t>
            </w:r>
            <w:r>
              <w:rPr>
                <w:rFonts w:ascii="Arial" w:eastAsia="Times New Roman" w:hAnsi="Arial" w:cs="Arial"/>
                <w:color w:val="000000"/>
                <w:sz w:val="18"/>
                <w:szCs w:val="18"/>
                <w:lang w:eastAsia="et-EE"/>
              </w:rPr>
              <w:t>inimesele</w:t>
            </w:r>
            <w:r w:rsidRPr="009F7280">
              <w:rPr>
                <w:rFonts w:ascii="Arial" w:eastAsia="Times New Roman" w:hAnsi="Arial" w:cs="Arial"/>
                <w:color w:val="000000"/>
                <w:sz w:val="18"/>
                <w:szCs w:val="18"/>
                <w:lang w:eastAsia="et-EE"/>
              </w:rPr>
              <w:t xml:space="preserve"> turvaline koostöö;</w:t>
            </w:r>
          </w:p>
          <w:p w14:paraId="63F30DBF"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7E633AB0"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3FCF7E21" w14:textId="77777777" w:rsidR="00AA2B86" w:rsidRPr="009F7280" w:rsidRDefault="00AA2B86" w:rsidP="009F7280">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16268C23" w14:textId="77777777" w:rsidR="00AA2B86" w:rsidRPr="009F7280" w:rsidRDefault="00AA2B86" w:rsidP="009F7280">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DACD84"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680B20A2"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0DEFE555"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473DB8BB"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25E4C962" w14:textId="77777777" w:rsidR="00AA2B86" w:rsidRPr="009F7280" w:rsidRDefault="00AA2B86" w:rsidP="009F7280">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gridSpan w:val="2"/>
            <w:tcBorders>
              <w:top w:val="single" w:sz="4" w:space="0" w:color="auto"/>
              <w:left w:val="single" w:sz="4" w:space="0" w:color="auto"/>
              <w:bottom w:val="single" w:sz="4" w:space="0" w:color="auto"/>
              <w:right w:val="single" w:sz="4" w:space="0" w:color="auto"/>
            </w:tcBorders>
          </w:tcPr>
          <w:p w14:paraId="41EF9D91"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tc>
      </w:tr>
      <w:tr w:rsidR="00AA2B86" w:rsidRPr="009F7280" w14:paraId="3F3BAB3D" w14:textId="207C8996" w:rsidTr="00C7328F">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FFFFFF" w:fill="FFFFFF"/>
            <w:hideMark/>
          </w:tcPr>
          <w:p w14:paraId="277339A4"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A77221F"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1764B510"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D82EA54" w14:textId="5602C185"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Välise spetsialisti</w:t>
            </w:r>
            <w:r>
              <w:rPr>
                <w:rFonts w:ascii="Arial" w:eastAsia="Times New Roman" w:hAnsi="Arial" w:cs="Arial"/>
                <w:b/>
                <w:bCs/>
                <w:color w:val="000000"/>
                <w:sz w:val="18"/>
                <w:szCs w:val="18"/>
                <w:lang w:eastAsia="et-EE"/>
              </w:rPr>
              <w:t>/eksperdi</w:t>
            </w:r>
            <w:r w:rsidRPr="009F7280">
              <w:rPr>
                <w:rFonts w:ascii="Arial" w:eastAsia="Times New Roman" w:hAnsi="Arial" w:cs="Arial"/>
                <w:b/>
                <w:bCs/>
                <w:color w:val="000000"/>
                <w:sz w:val="18"/>
                <w:szCs w:val="18"/>
                <w:lang w:eastAsia="et-EE"/>
              </w:rPr>
              <w:t xml:space="preserve"> konsultatsioon teenuse planeerimiseks</w:t>
            </w:r>
          </w:p>
        </w:tc>
        <w:tc>
          <w:tcPr>
            <w:tcW w:w="10064" w:type="dxa"/>
            <w:tcBorders>
              <w:top w:val="single" w:sz="4" w:space="0" w:color="auto"/>
              <w:left w:val="nil"/>
              <w:bottom w:val="single" w:sz="4" w:space="0" w:color="000000"/>
              <w:right w:val="single" w:sz="4" w:space="0" w:color="000000"/>
            </w:tcBorders>
            <w:shd w:val="clear" w:color="auto" w:fill="auto"/>
            <w:hideMark/>
          </w:tcPr>
          <w:p w14:paraId="72643EE0" w14:textId="4976A0B7" w:rsidR="00AA2B86" w:rsidRPr="009F7280" w:rsidRDefault="00AA2B86" w:rsidP="009F7280">
            <w:pPr>
              <w:spacing w:after="0" w:line="240" w:lineRule="auto"/>
              <w:rPr>
                <w:rFonts w:ascii="Arial" w:eastAsia="Times New Roman" w:hAnsi="Arial" w:cs="Arial"/>
                <w:color w:val="FF0000"/>
                <w:sz w:val="18"/>
                <w:szCs w:val="18"/>
                <w:lang w:eastAsia="et-EE"/>
              </w:rPr>
            </w:pPr>
            <w:r w:rsidRPr="009F7280">
              <w:rPr>
                <w:rFonts w:ascii="Arial" w:eastAsia="Times New Roman" w:hAnsi="Arial" w:cs="Arial"/>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0ACD1795" w14:textId="77777777" w:rsidR="00AA2B86" w:rsidRPr="009F7280" w:rsidRDefault="00AA2B86" w:rsidP="009F7280">
            <w:pPr>
              <w:spacing w:after="0" w:line="240" w:lineRule="auto"/>
              <w:rPr>
                <w:rFonts w:ascii="Arial" w:eastAsia="Times New Roman" w:hAnsi="Arial" w:cs="Arial"/>
                <w:color w:val="FF0000"/>
                <w:sz w:val="18"/>
                <w:szCs w:val="18"/>
                <w:lang w:eastAsia="et-EE"/>
              </w:rPr>
            </w:pPr>
          </w:p>
          <w:p w14:paraId="790E5A82" w14:textId="352A161C" w:rsidR="00AA2B86" w:rsidRPr="009F7280" w:rsidRDefault="00AA2B86" w:rsidP="009F7280">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Baastoetuse osutaja saab välist spetsialisti kaasata teenuse planeerimise protsessis, enne tegevuspl</w:t>
            </w:r>
            <w:r>
              <w:rPr>
                <w:rFonts w:ascii="Arial" w:eastAsia="Times New Roman" w:hAnsi="Arial" w:cs="Arial"/>
                <w:sz w:val="18"/>
                <w:szCs w:val="18"/>
                <w:lang w:eastAsia="et-EE"/>
              </w:rPr>
              <w:t>aani valmimist, aga ka regulaars</w:t>
            </w:r>
            <w:r w:rsidRPr="009F7280">
              <w:rPr>
                <w:rFonts w:ascii="Arial" w:eastAsia="Times New Roman" w:hAnsi="Arial" w:cs="Arial"/>
                <w:sz w:val="18"/>
                <w:szCs w:val="18"/>
                <w:lang w:eastAsia="et-EE"/>
              </w:rPr>
              <w:t>e toetusvajaduse ja tegevu</w:t>
            </w:r>
            <w:r>
              <w:rPr>
                <w:rFonts w:ascii="Arial" w:eastAsia="Times New Roman" w:hAnsi="Arial" w:cs="Arial"/>
                <w:sz w:val="18"/>
                <w:szCs w:val="18"/>
                <w:lang w:eastAsia="et-EE"/>
              </w:rPr>
              <w:t xml:space="preserve">splaani ülevaatamise käigus ja </w:t>
            </w:r>
            <w:r w:rsidRPr="009F7280">
              <w:rPr>
                <w:rFonts w:ascii="Arial" w:eastAsia="Times New Roman" w:hAnsi="Arial" w:cs="Arial"/>
                <w:sz w:val="18"/>
                <w:szCs w:val="18"/>
                <w:lang w:eastAsia="et-EE"/>
              </w:rPr>
              <w:t xml:space="preserve">muudatuste planeerimisel. </w:t>
            </w:r>
          </w:p>
          <w:p w14:paraId="36B333F3"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13DCBB89"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275" w:type="dxa"/>
            <w:tcBorders>
              <w:top w:val="single" w:sz="4" w:space="0" w:color="auto"/>
              <w:left w:val="nil"/>
              <w:bottom w:val="single" w:sz="4" w:space="0" w:color="000000"/>
              <w:right w:val="single" w:sz="4" w:space="0" w:color="000000"/>
            </w:tcBorders>
            <w:shd w:val="clear" w:color="auto" w:fill="auto"/>
            <w:hideMark/>
          </w:tcPr>
          <w:p w14:paraId="16132A79" w14:textId="77777777" w:rsidR="00AA2B86" w:rsidRPr="009F7280" w:rsidRDefault="00AA2B86" w:rsidP="009F7280">
            <w:pPr>
              <w:spacing w:after="0" w:line="240" w:lineRule="auto"/>
              <w:rPr>
                <w:rFonts w:ascii="Arial" w:eastAsia="Times New Roman" w:hAnsi="Arial" w:cs="Arial"/>
                <w:sz w:val="18"/>
                <w:szCs w:val="18"/>
                <w:lang w:eastAsia="et-EE"/>
              </w:rPr>
            </w:pPr>
          </w:p>
          <w:p w14:paraId="7851242B" w14:textId="77777777" w:rsidR="00AA2B86" w:rsidRPr="009F7280" w:rsidRDefault="00AA2B86" w:rsidP="009F7280">
            <w:pPr>
              <w:spacing w:after="0" w:line="240" w:lineRule="auto"/>
              <w:rPr>
                <w:rFonts w:ascii="Arial" w:eastAsia="Times New Roman" w:hAnsi="Arial" w:cs="Arial"/>
                <w:sz w:val="18"/>
                <w:szCs w:val="18"/>
                <w:lang w:eastAsia="et-EE"/>
              </w:rPr>
            </w:pPr>
          </w:p>
          <w:p w14:paraId="5BE57902" w14:textId="77777777" w:rsidR="00AA2B86" w:rsidRPr="009F7280" w:rsidRDefault="00AA2B86" w:rsidP="009F7280">
            <w:pPr>
              <w:spacing w:after="0" w:line="240" w:lineRule="auto"/>
              <w:rPr>
                <w:rFonts w:ascii="Arial" w:eastAsia="Times New Roman" w:hAnsi="Arial" w:cs="Arial"/>
                <w:sz w:val="18"/>
                <w:szCs w:val="18"/>
                <w:lang w:eastAsia="et-EE"/>
              </w:rPr>
            </w:pPr>
          </w:p>
          <w:p w14:paraId="0D603771" w14:textId="77777777" w:rsidR="00AA2B86" w:rsidRPr="009F7280" w:rsidRDefault="00AA2B86" w:rsidP="009F7280">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 xml:space="preserve">Individuaalne tegevus </w:t>
            </w:r>
          </w:p>
        </w:tc>
        <w:tc>
          <w:tcPr>
            <w:tcW w:w="1560" w:type="dxa"/>
            <w:gridSpan w:val="2"/>
            <w:tcBorders>
              <w:top w:val="single" w:sz="4" w:space="0" w:color="auto"/>
              <w:left w:val="nil"/>
              <w:bottom w:val="single" w:sz="4" w:space="0" w:color="000000"/>
              <w:right w:val="single" w:sz="4" w:space="0" w:color="000000"/>
            </w:tcBorders>
          </w:tcPr>
          <w:p w14:paraId="64B70506" w14:textId="77777777" w:rsidR="00AA2B86" w:rsidRPr="009F7280" w:rsidRDefault="00AA2B86" w:rsidP="009F7280">
            <w:pPr>
              <w:spacing w:after="0" w:line="240" w:lineRule="auto"/>
              <w:rPr>
                <w:rFonts w:ascii="Arial" w:eastAsia="Times New Roman" w:hAnsi="Arial" w:cs="Arial"/>
                <w:sz w:val="18"/>
                <w:szCs w:val="18"/>
                <w:lang w:eastAsia="et-EE"/>
              </w:rPr>
            </w:pPr>
          </w:p>
        </w:tc>
      </w:tr>
    </w:tbl>
    <w:p w14:paraId="4DA1507D" w14:textId="67A986C4" w:rsidR="00AE3098" w:rsidRDefault="00AE3098" w:rsidP="00AE3098">
      <w:pPr>
        <w:spacing w:beforeLines="60" w:before="144" w:after="0" w:line="259" w:lineRule="auto"/>
        <w:rPr>
          <w:rFonts w:ascii="Times New Roman" w:hAnsi="Times New Roman"/>
          <w:sz w:val="24"/>
          <w:szCs w:val="24"/>
        </w:rPr>
      </w:pPr>
    </w:p>
    <w:p w14:paraId="6DA3F6C6" w14:textId="463F0782" w:rsidR="00D137C9" w:rsidRDefault="00D137C9" w:rsidP="00AE3098">
      <w:pPr>
        <w:spacing w:beforeLines="60" w:before="144" w:after="0" w:line="259" w:lineRule="auto"/>
        <w:rPr>
          <w:rFonts w:ascii="Times New Roman" w:hAnsi="Times New Roman"/>
          <w:sz w:val="24"/>
          <w:szCs w:val="24"/>
        </w:rPr>
      </w:pPr>
    </w:p>
    <w:p w14:paraId="7B0FF08C" w14:textId="2D8C2166" w:rsidR="00D137C9" w:rsidRDefault="00D137C9" w:rsidP="00AE3098">
      <w:pPr>
        <w:spacing w:beforeLines="60" w:before="144" w:after="0" w:line="259" w:lineRule="auto"/>
        <w:rPr>
          <w:rFonts w:ascii="Times New Roman" w:hAnsi="Times New Roman"/>
          <w:sz w:val="24"/>
          <w:szCs w:val="24"/>
        </w:rPr>
      </w:pPr>
    </w:p>
    <w:p w14:paraId="1304399F" w14:textId="242354D1" w:rsidR="00335746" w:rsidRPr="00C113C0" w:rsidRDefault="00D137C9" w:rsidP="00335746">
      <w:pPr>
        <w:spacing w:beforeLines="60" w:before="144" w:line="259" w:lineRule="auto"/>
        <w:rPr>
          <w:rFonts w:ascii="Times New Roman" w:hAnsi="Times New Roman"/>
          <w:b/>
          <w:bCs/>
        </w:rPr>
      </w:pPr>
      <w:r w:rsidRPr="00C113C0">
        <w:rPr>
          <w:rFonts w:ascii="Times New Roman" w:hAnsi="Times New Roman"/>
          <w:b/>
          <w:bCs/>
        </w:rPr>
        <w:lastRenderedPageBreak/>
        <w:t>OSA II LISATOETUS</w:t>
      </w:r>
    </w:p>
    <w:p w14:paraId="3BEDBEB0" w14:textId="25CBF237" w:rsidR="00335746" w:rsidRPr="001500DB" w:rsidRDefault="00335746" w:rsidP="00335746">
      <w:pPr>
        <w:spacing w:after="0" w:line="240" w:lineRule="auto"/>
        <w:rPr>
          <w:rFonts w:ascii="Times New Roman" w:eastAsia="MS Mincho" w:hAnsi="Times New Roman"/>
          <w:sz w:val="20"/>
          <w:szCs w:val="20"/>
        </w:rPr>
      </w:pPr>
      <w:r w:rsidRPr="001500DB">
        <w:rPr>
          <w:rFonts w:ascii="Times New Roman" w:eastAsia="MS Mincho" w:hAnsi="Times New Roman"/>
          <w:sz w:val="20"/>
          <w:szCs w:val="20"/>
        </w:rPr>
        <w:t>Pakkumuse võib esitada ühe või mitme teenuse komponendi osutamiseks.</w:t>
      </w:r>
    </w:p>
    <w:p w14:paraId="2AB93F7A" w14:textId="20AEF7B2" w:rsidR="00335746" w:rsidRPr="001500DB" w:rsidRDefault="00335746" w:rsidP="00335746">
      <w:pPr>
        <w:spacing w:after="0" w:line="240" w:lineRule="auto"/>
        <w:rPr>
          <w:rFonts w:ascii="Times New Roman" w:hAnsi="Times New Roman"/>
          <w:i/>
          <w:sz w:val="20"/>
          <w:szCs w:val="20"/>
        </w:rPr>
      </w:pPr>
      <w:r w:rsidRPr="001500DB">
        <w:rPr>
          <w:rFonts w:ascii="Times New Roman" w:hAnsi="Times New Roman"/>
          <w:i/>
          <w:sz w:val="20"/>
          <w:szCs w:val="20"/>
        </w:rPr>
        <w:t xml:space="preserve">Maksumus märkida selle teenuse juurde, millist teenust soovite osutada. </w:t>
      </w:r>
      <w:r w:rsidRPr="001500DB">
        <w:rPr>
          <w:rFonts w:ascii="Times New Roman" w:hAnsi="Times New Roman"/>
          <w:i/>
          <w:color w:val="000000" w:themeColor="text1"/>
          <w:sz w:val="20"/>
          <w:szCs w:val="20"/>
        </w:rPr>
        <w:t>Eraldi hinna võib pakkuda komponendi individuaalse ja grupi tegevuse osas kui tegevuse läbiviimise võimalus on märgitud kahel erineval moel.</w:t>
      </w:r>
      <w:r w:rsidR="001500DB">
        <w:rPr>
          <w:rFonts w:ascii="Times New Roman" w:hAnsi="Times New Roman"/>
          <w:i/>
          <w:color w:val="000000" w:themeColor="text1"/>
          <w:sz w:val="20"/>
          <w:szCs w:val="20"/>
        </w:rPr>
        <w:t xml:space="preserve"> </w:t>
      </w:r>
      <w:r w:rsidR="001500DB" w:rsidRPr="001500DB">
        <w:rPr>
          <w:rFonts w:ascii="Times New Roman" w:hAnsi="Times New Roman"/>
          <w:i/>
          <w:sz w:val="20"/>
          <w:szCs w:val="20"/>
        </w:rPr>
        <w:t>*Üks tund -  60 minutit teenust</w:t>
      </w:r>
    </w:p>
    <w:p w14:paraId="29593FCB" w14:textId="7F268628" w:rsidR="00D137C9" w:rsidRPr="00C113C0" w:rsidRDefault="00335746" w:rsidP="00335746">
      <w:pPr>
        <w:spacing w:after="0" w:line="240" w:lineRule="auto"/>
        <w:rPr>
          <w:rFonts w:ascii="Times New Roman" w:eastAsia="MS Mincho" w:hAnsi="Times New Roman"/>
          <w:b/>
        </w:rPr>
      </w:pPr>
      <w:r w:rsidRPr="00C113C0">
        <w:rPr>
          <w:rFonts w:ascii="Times New Roman" w:eastAsia="MS Mincho" w:hAnsi="Times New Roman"/>
          <w:b/>
        </w:rPr>
        <w:t xml:space="preserve">Esitame pakkumuse järgnevate </w:t>
      </w:r>
      <w:r w:rsidRPr="00C113C0">
        <w:rPr>
          <w:rFonts w:ascii="Times New Roman" w:eastAsia="MS Mincho" w:hAnsi="Times New Roman"/>
          <w:b/>
          <w:u w:val="single"/>
        </w:rPr>
        <w:t>lisatoetuse komponentide</w:t>
      </w:r>
      <w:r w:rsidRPr="00C113C0">
        <w:rPr>
          <w:rFonts w:ascii="Times New Roman" w:eastAsia="MS Mincho" w:hAnsi="Times New Roman"/>
          <w:b/>
        </w:rPr>
        <w:t xml:space="preserve"> osutamiseks</w:t>
      </w:r>
    </w:p>
    <w:tbl>
      <w:tblPr>
        <w:tblW w:w="5000" w:type="pct"/>
        <w:jc w:val="center"/>
        <w:tblLayout w:type="fixed"/>
        <w:tblCellMar>
          <w:left w:w="70" w:type="dxa"/>
          <w:right w:w="70" w:type="dxa"/>
        </w:tblCellMar>
        <w:tblLook w:val="04A0" w:firstRow="1" w:lastRow="0" w:firstColumn="1" w:lastColumn="0" w:noHBand="0" w:noVBand="1"/>
      </w:tblPr>
      <w:tblGrid>
        <w:gridCol w:w="1518"/>
        <w:gridCol w:w="1401"/>
        <w:gridCol w:w="8643"/>
        <w:gridCol w:w="1723"/>
        <w:gridCol w:w="1720"/>
      </w:tblGrid>
      <w:tr w:rsidR="003E52FC" w:rsidRPr="00360FAF" w14:paraId="513C7586" w14:textId="2A65D587" w:rsidTr="003E52FC">
        <w:trPr>
          <w:trHeight w:val="816"/>
          <w:jc w:val="center"/>
        </w:trPr>
        <w:tc>
          <w:tcPr>
            <w:tcW w:w="4427"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46899C71" w14:textId="77777777" w:rsidR="003E52FC" w:rsidRPr="00360FAF" w:rsidRDefault="003E52FC" w:rsidP="00360FAF">
            <w:pPr>
              <w:spacing w:after="0" w:line="240" w:lineRule="auto"/>
              <w:rPr>
                <w:rFonts w:ascii="Arial" w:eastAsia="Times New Roman" w:hAnsi="Arial" w:cs="Arial"/>
                <w:bCs/>
                <w:sz w:val="18"/>
                <w:szCs w:val="18"/>
                <w:lang w:eastAsia="et-EE"/>
              </w:rPr>
            </w:pPr>
            <w:r w:rsidRPr="00360FAF">
              <w:rPr>
                <w:rFonts w:ascii="Arial" w:eastAsia="Times New Roman" w:hAnsi="Arial" w:cs="Arial"/>
                <w:b/>
                <w:bCs/>
                <w:sz w:val="18"/>
                <w:szCs w:val="18"/>
                <w:lang w:eastAsia="et-EE"/>
              </w:rPr>
              <w:t>LISATOETUSE KOMPONENDID</w:t>
            </w:r>
            <w:r w:rsidRPr="00360FAF">
              <w:rPr>
                <w:rFonts w:ascii="Arial" w:eastAsia="Times New Roman" w:hAnsi="Arial" w:cs="Arial"/>
                <w:b/>
                <w:bCs/>
                <w:sz w:val="18"/>
                <w:szCs w:val="18"/>
                <w:lang w:eastAsia="et-EE"/>
              </w:rPr>
              <w:br/>
            </w:r>
            <w:r w:rsidRPr="00360FAF">
              <w:rPr>
                <w:rFonts w:ascii="Arial" w:eastAsia="Times New Roman" w:hAnsi="Arial" w:cs="Arial"/>
                <w:bCs/>
                <w:sz w:val="18"/>
                <w:szCs w:val="18"/>
                <w:lang w:eastAsia="et-EE"/>
              </w:rPr>
              <w:t xml:space="preserve">Lisatoetuse eesmärk on pakkuda paindlikkust ja terviklikku lähenemist teenuse sisu planeerimisel, mis arvestaks kõiki eluvaldkondi. </w:t>
            </w:r>
            <w:r w:rsidRPr="00360FAF">
              <w:rPr>
                <w:rFonts w:ascii="Arial" w:eastAsia="Times New Roman" w:hAnsi="Arial" w:cs="Arial"/>
                <w:bCs/>
                <w:sz w:val="18"/>
                <w:szCs w:val="18"/>
                <w:lang w:eastAsia="et-EE"/>
              </w:rPr>
              <w:br/>
              <w:t>Komponendipõhine lähenemine võimaldab kombineerida ühte teenussüsteemi nii tänaseid erihoolekande ja rehabilitatsiooniteenuse sisutegevusi kui ka kogukonna ressursse.</w:t>
            </w:r>
          </w:p>
          <w:p w14:paraId="284377F7" w14:textId="77777777" w:rsidR="003E52FC" w:rsidRPr="00360FAF" w:rsidRDefault="003E52FC" w:rsidP="00360FAF">
            <w:pPr>
              <w:spacing w:after="0" w:line="240" w:lineRule="auto"/>
              <w:rPr>
                <w:rFonts w:ascii="Arial" w:eastAsia="Times New Roman" w:hAnsi="Arial" w:cs="Arial"/>
                <w:bCs/>
                <w:sz w:val="18"/>
                <w:szCs w:val="18"/>
                <w:lang w:eastAsia="et-EE"/>
              </w:rPr>
            </w:pPr>
          </w:p>
          <w:p w14:paraId="3F5DFB33" w14:textId="77777777" w:rsidR="003E52FC" w:rsidRPr="00360FAF" w:rsidRDefault="003E52FC" w:rsidP="00360FAF">
            <w:pPr>
              <w:spacing w:after="0" w:line="240" w:lineRule="auto"/>
              <w:rPr>
                <w:rFonts w:ascii="Arial" w:eastAsia="Times New Roman" w:hAnsi="Arial" w:cs="Arial"/>
                <w:b/>
                <w:bCs/>
                <w:sz w:val="18"/>
                <w:szCs w:val="18"/>
                <w:lang w:eastAsia="et-EE"/>
              </w:rPr>
            </w:pPr>
            <w:r w:rsidRPr="00360FAF">
              <w:rPr>
                <w:rFonts w:ascii="Arial" w:eastAsia="Times New Roman" w:hAnsi="Arial" w:cs="Arial"/>
                <w:b/>
                <w:bCs/>
                <w:sz w:val="18"/>
                <w:szCs w:val="18"/>
                <w:lang w:eastAsia="et-EE"/>
              </w:rPr>
              <w:t>Lisatoetuse teenuskomponendi osutaja:</w:t>
            </w:r>
          </w:p>
          <w:p w14:paraId="137A9D69" w14:textId="77777777" w:rsidR="003E52FC" w:rsidRPr="00360FAF" w:rsidRDefault="003E52FC" w:rsidP="00360FAF">
            <w:pPr>
              <w:numPr>
                <w:ilvl w:val="0"/>
                <w:numId w:val="66"/>
              </w:numPr>
              <w:spacing w:after="0" w:line="240" w:lineRule="auto"/>
              <w:contextualSpacing/>
              <w:rPr>
                <w:rFonts w:ascii="Arial" w:eastAsia="Times New Roman" w:hAnsi="Arial" w:cs="Arial"/>
                <w:bCs/>
                <w:sz w:val="18"/>
                <w:szCs w:val="18"/>
                <w:lang w:eastAsia="et-EE"/>
              </w:rPr>
            </w:pPr>
            <w:r w:rsidRPr="00360FAF">
              <w:rPr>
                <w:rFonts w:ascii="Arial" w:eastAsia="Times New Roman" w:hAnsi="Arial" w:cs="Arial"/>
                <w:bCs/>
                <w:sz w:val="18"/>
                <w:szCs w:val="18"/>
                <w:lang w:eastAsia="et-EE"/>
              </w:rPr>
              <w:t xml:space="preserve">vastutab oma teenuskomponendi sisuliste tegevuste ja teenuskomponendi kvaliteedi eest. </w:t>
            </w:r>
          </w:p>
          <w:p w14:paraId="61F57C5D" w14:textId="27412D11" w:rsidR="003E52FC" w:rsidRPr="00360FAF" w:rsidRDefault="003E52FC" w:rsidP="00360FAF">
            <w:pPr>
              <w:numPr>
                <w:ilvl w:val="0"/>
                <w:numId w:val="66"/>
              </w:numPr>
              <w:spacing w:after="0" w:line="240" w:lineRule="auto"/>
              <w:contextualSpacing/>
              <w:rPr>
                <w:rFonts w:ascii="Arial" w:hAnsi="Arial" w:cs="Arial"/>
                <w:sz w:val="18"/>
                <w:szCs w:val="18"/>
                <w:shd w:val="clear" w:color="auto" w:fill="FFFF00"/>
              </w:rPr>
            </w:pPr>
            <w:r>
              <w:rPr>
                <w:rFonts w:ascii="Arial" w:eastAsia="Times New Roman" w:hAnsi="Arial" w:cs="Arial"/>
                <w:bCs/>
                <w:sz w:val="18"/>
                <w:szCs w:val="18"/>
                <w:lang w:eastAsia="et-EE"/>
              </w:rPr>
              <w:t>teeb oma tegevuste läbi</w:t>
            </w:r>
            <w:r w:rsidRPr="00360FAF">
              <w:rPr>
                <w:rFonts w:ascii="Arial" w:eastAsia="Times New Roman" w:hAnsi="Arial" w:cs="Arial"/>
                <w:bCs/>
                <w:sz w:val="18"/>
                <w:szCs w:val="18"/>
                <w:lang w:eastAsia="et-EE"/>
              </w:rPr>
              <w:t xml:space="preserve">viimiseks ja eesmärgi täitmiseks teenuskomponendi sees vajadusel võrgustikutööd. </w:t>
            </w:r>
            <w:r w:rsidRPr="00360FAF">
              <w:rPr>
                <w:rFonts w:ascii="Arial" w:hAnsi="Arial" w:cs="Arial"/>
                <w:sz w:val="18"/>
                <w:szCs w:val="18"/>
              </w:rPr>
              <w:t xml:space="preserve">Võrgustiku all mõeldakse nii </w:t>
            </w:r>
            <w:proofErr w:type="spellStart"/>
            <w:r w:rsidRPr="00360FAF">
              <w:rPr>
                <w:rFonts w:ascii="Arial" w:hAnsi="Arial" w:cs="Arial"/>
                <w:sz w:val="18"/>
                <w:szCs w:val="18"/>
              </w:rPr>
              <w:t>lähivõrgustikku</w:t>
            </w:r>
            <w:proofErr w:type="spellEnd"/>
            <w:r w:rsidRPr="00360FAF">
              <w:rPr>
                <w:rFonts w:ascii="Arial" w:hAnsi="Arial" w:cs="Arial"/>
                <w:sz w:val="18"/>
                <w:szCs w:val="18"/>
              </w:rPr>
              <w:t xml:space="preserve"> (pereliikmed, sõbrad, naabrid jt) kui formaalset võrgustikku (omavalitsuse sotsiaaltöötaja, teiste teenuste osutajad, perearst, tööandja jt);</w:t>
            </w:r>
          </w:p>
          <w:p w14:paraId="21B0F6F8" w14:textId="77777777" w:rsidR="003E52FC" w:rsidRPr="00360FAF" w:rsidRDefault="003E52FC" w:rsidP="00360FAF">
            <w:pPr>
              <w:numPr>
                <w:ilvl w:val="0"/>
                <w:numId w:val="66"/>
              </w:numPr>
              <w:spacing w:after="0" w:line="240" w:lineRule="auto"/>
              <w:contextualSpacing/>
              <w:rPr>
                <w:rFonts w:ascii="Arial" w:eastAsia="Times New Roman" w:hAnsi="Arial" w:cs="Arial"/>
                <w:bCs/>
                <w:sz w:val="18"/>
                <w:szCs w:val="18"/>
                <w:lang w:eastAsia="et-EE"/>
              </w:rPr>
            </w:pPr>
            <w:r w:rsidRPr="00360FAF">
              <w:rPr>
                <w:rFonts w:ascii="Arial" w:eastAsia="Times New Roman" w:hAnsi="Arial" w:cs="Arial"/>
                <w:bCs/>
                <w:sz w:val="18"/>
                <w:szCs w:val="18"/>
                <w:lang w:eastAsia="et-EE"/>
              </w:rPr>
              <w:t>hindab oma tegevuse mõju ja tulemusi.</w:t>
            </w:r>
          </w:p>
          <w:p w14:paraId="1CFF5340" w14:textId="77777777" w:rsidR="003E52FC" w:rsidRPr="00360FAF" w:rsidRDefault="003E52FC" w:rsidP="00360FAF">
            <w:pPr>
              <w:spacing w:after="0" w:line="240" w:lineRule="auto"/>
              <w:rPr>
                <w:rFonts w:ascii="Arial" w:eastAsia="Times New Roman" w:hAnsi="Arial" w:cs="Arial"/>
                <w:bCs/>
                <w:sz w:val="18"/>
                <w:szCs w:val="18"/>
                <w:lang w:eastAsia="et-EE"/>
              </w:rPr>
            </w:pPr>
          </w:p>
          <w:p w14:paraId="0A2978D9" w14:textId="77777777" w:rsidR="003E52FC" w:rsidRPr="007D39CF" w:rsidRDefault="003E52FC" w:rsidP="00360FAF">
            <w:pPr>
              <w:spacing w:after="0" w:line="240" w:lineRule="auto"/>
              <w:rPr>
                <w:rFonts w:ascii="Arial" w:eastAsia="Times New Roman" w:hAnsi="Arial" w:cs="Arial"/>
                <w:bCs/>
                <w:sz w:val="18"/>
                <w:szCs w:val="18"/>
                <w:lang w:eastAsia="et-EE"/>
              </w:rPr>
            </w:pPr>
            <w:r w:rsidRPr="00360FAF">
              <w:rPr>
                <w:rFonts w:ascii="Arial" w:hAnsi="Arial" w:cs="Arial"/>
                <w:sz w:val="18"/>
                <w:szCs w:val="18"/>
              </w:rPr>
              <w:t xml:space="preserve">Teenuskomponendid sisaldavad eeltööd, otsest tööd inimesega ja </w:t>
            </w:r>
            <w:proofErr w:type="spellStart"/>
            <w:r w:rsidRPr="00360FAF">
              <w:rPr>
                <w:rFonts w:ascii="Arial" w:hAnsi="Arial" w:cs="Arial"/>
                <w:sz w:val="18"/>
                <w:szCs w:val="18"/>
              </w:rPr>
              <w:t>järeltööd</w:t>
            </w:r>
            <w:proofErr w:type="spellEnd"/>
            <w:r w:rsidRPr="00360FAF">
              <w:rPr>
                <w:rFonts w:ascii="Arial" w:hAnsi="Arial" w:cs="Arial"/>
                <w:sz w:val="18"/>
                <w:szCs w:val="18"/>
              </w:rPr>
              <w:t>, vajadusel dokumenteerimist.</w:t>
            </w:r>
            <w:r w:rsidRPr="00360FAF">
              <w:rPr>
                <w:rFonts w:ascii="Arial" w:hAnsi="Arial" w:cs="Arial"/>
                <w:color w:val="FF0000"/>
                <w:sz w:val="18"/>
                <w:szCs w:val="18"/>
              </w:rPr>
              <w:t xml:space="preserve"> </w:t>
            </w:r>
            <w:r w:rsidRPr="00A81435">
              <w:rPr>
                <w:rFonts w:ascii="Arial" w:hAnsi="Arial" w:cs="Arial"/>
                <w:sz w:val="18"/>
                <w:szCs w:val="18"/>
              </w:rPr>
              <w:t>Kõik teenuskomponendi läbiviimisega kaasnevad kulud sisalduvad selle hinnas.</w:t>
            </w:r>
          </w:p>
          <w:p w14:paraId="740DD1F4" w14:textId="77777777" w:rsidR="003E52FC" w:rsidRPr="00360FAF" w:rsidRDefault="003E52FC" w:rsidP="00360FAF">
            <w:pPr>
              <w:spacing w:after="0" w:line="240" w:lineRule="auto"/>
              <w:rPr>
                <w:rFonts w:ascii="Arial" w:eastAsia="Times New Roman" w:hAnsi="Arial" w:cs="Arial"/>
                <w:b/>
                <w:bCs/>
                <w:sz w:val="18"/>
                <w:szCs w:val="18"/>
                <w:lang w:eastAsia="et-EE"/>
              </w:rPr>
            </w:pPr>
          </w:p>
        </w:tc>
        <w:tc>
          <w:tcPr>
            <w:tcW w:w="573" w:type="pct"/>
            <w:tcBorders>
              <w:top w:val="single" w:sz="4" w:space="0" w:color="000000"/>
              <w:left w:val="single" w:sz="4" w:space="0" w:color="000000"/>
              <w:bottom w:val="single" w:sz="4" w:space="0" w:color="auto"/>
              <w:right w:val="single" w:sz="4" w:space="0" w:color="000000"/>
            </w:tcBorders>
            <w:shd w:val="clear" w:color="auto" w:fill="B8CCE4" w:themeFill="accent1" w:themeFillTint="66"/>
          </w:tcPr>
          <w:p w14:paraId="1FBD549E" w14:textId="77777777" w:rsidR="003E52FC" w:rsidRPr="00360FAF" w:rsidRDefault="003E52FC" w:rsidP="00360FAF">
            <w:pPr>
              <w:spacing w:after="0" w:line="240" w:lineRule="auto"/>
              <w:rPr>
                <w:rFonts w:ascii="Arial" w:eastAsia="Times New Roman" w:hAnsi="Arial" w:cs="Arial"/>
                <w:b/>
                <w:bCs/>
                <w:sz w:val="18"/>
                <w:szCs w:val="18"/>
                <w:lang w:eastAsia="et-EE"/>
              </w:rPr>
            </w:pPr>
          </w:p>
        </w:tc>
      </w:tr>
      <w:tr w:rsidR="003E52FC" w:rsidRPr="00360FAF" w14:paraId="7B40135B" w14:textId="3D63EA32" w:rsidTr="004E6D5B">
        <w:trPr>
          <w:trHeight w:val="75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758780"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DBE99B"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8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99DAA51"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509B9215"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A101A" w14:textId="77777777" w:rsidR="003E52FC" w:rsidRDefault="003E52FC" w:rsidP="003E52FC">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p>
          <w:p w14:paraId="02F3A606" w14:textId="522CE856" w:rsidR="003E52FC" w:rsidRPr="00CC2F6B" w:rsidRDefault="003E52FC" w:rsidP="003E52FC">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 xml:space="preserve">eurodes </w:t>
            </w:r>
          </w:p>
          <w:p w14:paraId="3D1C4DDD" w14:textId="5834F5AA" w:rsidR="003E52FC" w:rsidRPr="00360FAF" w:rsidRDefault="003E52FC" w:rsidP="003E52FC">
            <w:pPr>
              <w:spacing w:after="0" w:line="240" w:lineRule="auto"/>
              <w:rPr>
                <w:rFonts w:ascii="Arial" w:eastAsia="Times New Roman" w:hAnsi="Arial" w:cs="Arial"/>
                <w:b/>
                <w:bCs/>
                <w:color w:val="000000"/>
                <w:sz w:val="18"/>
                <w:szCs w:val="18"/>
                <w:lang w:eastAsia="et-EE"/>
              </w:rPr>
            </w:pPr>
            <w:r w:rsidRPr="00CC2F6B">
              <w:rPr>
                <w:rFonts w:ascii="Times New Roman" w:eastAsia="Times New Roman" w:hAnsi="Times New Roman"/>
                <w:b/>
                <w:bCs/>
                <w:color w:val="000000"/>
              </w:rPr>
              <w:t>täpsusega kaks kohta pärast</w:t>
            </w:r>
          </w:p>
        </w:tc>
      </w:tr>
      <w:tr w:rsidR="003E52FC" w:rsidRPr="00360FAF" w14:paraId="6EB50906" w14:textId="529404C6" w:rsidTr="00DE47ED">
        <w:trPr>
          <w:trHeight w:val="1261"/>
          <w:jc w:val="center"/>
        </w:trPr>
        <w:tc>
          <w:tcPr>
            <w:tcW w:w="506" w:type="pct"/>
            <w:tcBorders>
              <w:top w:val="nil"/>
              <w:left w:val="single" w:sz="4" w:space="0" w:color="000000"/>
              <w:bottom w:val="single" w:sz="4" w:space="0" w:color="auto"/>
              <w:right w:val="single" w:sz="4" w:space="0" w:color="000000"/>
            </w:tcBorders>
            <w:shd w:val="clear" w:color="auto" w:fill="auto"/>
            <w:vAlign w:val="center"/>
            <w:hideMark/>
          </w:tcPr>
          <w:p w14:paraId="4C123817" w14:textId="77777777" w:rsidR="003E52FC" w:rsidRPr="00360FAF" w:rsidRDefault="003E52F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467" w:type="pct"/>
            <w:tcBorders>
              <w:top w:val="single" w:sz="4" w:space="0" w:color="auto"/>
              <w:left w:val="nil"/>
              <w:bottom w:val="single" w:sz="4" w:space="0" w:color="auto"/>
              <w:right w:val="single" w:sz="4" w:space="0" w:color="000000"/>
            </w:tcBorders>
            <w:shd w:val="clear" w:color="FFFFFF" w:fill="FFFFFF"/>
            <w:vAlign w:val="center"/>
            <w:hideMark/>
          </w:tcPr>
          <w:p w14:paraId="71FEABE9" w14:textId="77777777" w:rsidR="003E52FC" w:rsidRPr="00360FAF" w:rsidRDefault="003E52F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5215F684" w14:textId="77777777" w:rsidR="003E52FC" w:rsidRPr="00360FAF" w:rsidRDefault="003E52F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2F9EFCF2"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c>
          <w:tcPr>
            <w:tcW w:w="2880" w:type="pct"/>
            <w:tcBorders>
              <w:top w:val="single" w:sz="4" w:space="0" w:color="auto"/>
              <w:left w:val="nil"/>
              <w:bottom w:val="single" w:sz="4" w:space="0" w:color="auto"/>
              <w:right w:val="single" w:sz="4" w:space="0" w:color="000000"/>
            </w:tcBorders>
            <w:shd w:val="clear" w:color="auto" w:fill="auto"/>
            <w:vAlign w:val="center"/>
            <w:hideMark/>
          </w:tcPr>
          <w:p w14:paraId="015AA556" w14:textId="31D4A42F"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0D858A6B"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571BEADC" w14:textId="0EEA4A89" w:rsidR="003E52FC" w:rsidRPr="00360FAF" w:rsidRDefault="003E52FC" w:rsidP="00360FAF">
            <w:pPr>
              <w:numPr>
                <w:ilvl w:val="0"/>
                <w:numId w:val="67"/>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olenematule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650DE3E8" w14:textId="59339669" w:rsidR="003E52FC" w:rsidRPr="00360FAF" w:rsidRDefault="003E52FC" w:rsidP="00360FAF">
            <w:pPr>
              <w:numPr>
                <w:ilvl w:val="0"/>
                <w:numId w:val="67"/>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w:t>
            </w:r>
            <w:proofErr w:type="spellStart"/>
            <w:r w:rsidRPr="00360FAF">
              <w:rPr>
                <w:rFonts w:ascii="Arial" w:hAnsi="Arial" w:cs="Arial"/>
                <w:sz w:val="18"/>
                <w:szCs w:val="18"/>
              </w:rPr>
              <w:t>keelduja</w:t>
            </w:r>
            <w:proofErr w:type="spellEnd"/>
            <w:r w:rsidRPr="00360FAF">
              <w:rPr>
                <w:rFonts w:ascii="Arial" w:hAnsi="Arial" w:cs="Arial"/>
                <w:sz w:val="18"/>
                <w:szCs w:val="18"/>
              </w:rPr>
              <w:t xml:space="preserve">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432F675C" w14:textId="77777777" w:rsidR="004E6D5B" w:rsidRDefault="003E52FC" w:rsidP="004E6D5B">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04CB5B5B" w14:textId="5CC66C23" w:rsidR="003E52FC" w:rsidRPr="00360FAF" w:rsidRDefault="003E52FC" w:rsidP="004E6D5B">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3CD6CF62" w14:textId="13F825F3" w:rsidR="004E6D5B" w:rsidRPr="00360FAF" w:rsidRDefault="003E52FC" w:rsidP="004E6D5B">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28BD1A05"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799BF28D"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1387FDBE"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r>
      <w:tr w:rsidR="00105604" w:rsidRPr="00360FAF" w14:paraId="7E507BC6" w14:textId="631E2562" w:rsidTr="00DE47ED">
        <w:trPr>
          <w:trHeight w:val="540"/>
          <w:jc w:val="center"/>
        </w:trPr>
        <w:tc>
          <w:tcPr>
            <w:tcW w:w="506" w:type="pct"/>
            <w:vMerge w:val="restart"/>
            <w:tcBorders>
              <w:top w:val="single" w:sz="4" w:space="0" w:color="auto"/>
              <w:left w:val="single" w:sz="4" w:space="0" w:color="auto"/>
              <w:right w:val="single" w:sz="4" w:space="0" w:color="000000"/>
            </w:tcBorders>
            <w:shd w:val="clear" w:color="auto" w:fill="auto"/>
            <w:vAlign w:val="center"/>
            <w:hideMark/>
          </w:tcPr>
          <w:p w14:paraId="32282A7C"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Pere toetamine</w:t>
            </w:r>
          </w:p>
          <w:p w14:paraId="49F2A1E6" w14:textId="294DEDF8" w:rsidR="00105604" w:rsidRPr="00360FAF" w:rsidRDefault="00105604">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 xml:space="preserve">ud toetama ja </w:t>
            </w:r>
            <w:r>
              <w:rPr>
                <w:rFonts w:ascii="Arial" w:eastAsia="Times New Roman" w:hAnsi="Arial" w:cs="Arial"/>
                <w:bCs/>
                <w:color w:val="000000"/>
                <w:sz w:val="18"/>
                <w:szCs w:val="18"/>
                <w:lang w:eastAsia="et-EE"/>
              </w:rPr>
              <w:lastRenderedPageBreak/>
              <w:t>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467" w:type="pct"/>
            <w:vMerge w:val="restart"/>
            <w:tcBorders>
              <w:top w:val="single" w:sz="4" w:space="0" w:color="auto"/>
              <w:left w:val="nil"/>
              <w:right w:val="single" w:sz="4" w:space="0" w:color="000000"/>
            </w:tcBorders>
            <w:shd w:val="clear" w:color="FFFFFF" w:fill="FFFFFF"/>
            <w:vAlign w:val="center"/>
            <w:hideMark/>
          </w:tcPr>
          <w:p w14:paraId="7C39E000"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lastRenderedPageBreak/>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r w:rsidRPr="00360FAF">
              <w:rPr>
                <w:rFonts w:ascii="Arial" w:eastAsia="Times New Roman" w:hAnsi="Arial" w:cs="Arial"/>
                <w:b/>
                <w:color w:val="000000"/>
                <w:sz w:val="18"/>
                <w:szCs w:val="18"/>
                <w:lang w:eastAsia="et-EE"/>
              </w:rPr>
              <w:t xml:space="preserve"> perele</w:t>
            </w:r>
          </w:p>
        </w:tc>
        <w:tc>
          <w:tcPr>
            <w:tcW w:w="2880" w:type="pct"/>
            <w:vMerge w:val="restart"/>
            <w:tcBorders>
              <w:top w:val="single" w:sz="4" w:space="0" w:color="auto"/>
              <w:left w:val="nil"/>
              <w:right w:val="single" w:sz="4" w:space="0" w:color="000000"/>
            </w:tcBorders>
            <w:shd w:val="clear" w:color="auto" w:fill="auto"/>
            <w:vAlign w:val="center"/>
            <w:hideMark/>
          </w:tcPr>
          <w:p w14:paraId="53534BF9"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perele (psüühilise erivajadusega inimese hooldus- ja toetuskoormusega kaasnevate olukordadega toimetulekuks), sh teraapia koos abivajava isikuga.  </w:t>
            </w:r>
          </w:p>
          <w:p w14:paraId="3D965F8E" w14:textId="77777777" w:rsidR="00105604" w:rsidRPr="00360FAF" w:rsidRDefault="00105604" w:rsidP="00360FAF">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3943EFBA" w14:textId="6C3E3166"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right w:val="single" w:sz="4" w:space="0" w:color="auto"/>
            </w:tcBorders>
          </w:tcPr>
          <w:p w14:paraId="168D05C2"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50392880" w14:textId="77777777" w:rsidTr="00DE47ED">
        <w:trPr>
          <w:trHeight w:val="540"/>
          <w:jc w:val="center"/>
        </w:trPr>
        <w:tc>
          <w:tcPr>
            <w:tcW w:w="506" w:type="pct"/>
            <w:vMerge/>
            <w:tcBorders>
              <w:left w:val="single" w:sz="4" w:space="0" w:color="auto"/>
              <w:right w:val="single" w:sz="4" w:space="0" w:color="000000"/>
            </w:tcBorders>
            <w:shd w:val="clear" w:color="auto" w:fill="auto"/>
            <w:vAlign w:val="center"/>
          </w:tcPr>
          <w:p w14:paraId="5E9E759F"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00132F94"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7B14F9EF"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6EC5365E" w14:textId="2126FCEB"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left w:val="nil"/>
              <w:bottom w:val="single" w:sz="4" w:space="0" w:color="auto"/>
              <w:right w:val="single" w:sz="4" w:space="0" w:color="auto"/>
            </w:tcBorders>
          </w:tcPr>
          <w:p w14:paraId="1EC39508"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07FEA6FF" w14:textId="3B229F32" w:rsidTr="00DE47ED">
        <w:trPr>
          <w:trHeight w:val="1032"/>
          <w:jc w:val="center"/>
        </w:trPr>
        <w:tc>
          <w:tcPr>
            <w:tcW w:w="506" w:type="pct"/>
            <w:vMerge/>
            <w:tcBorders>
              <w:left w:val="single" w:sz="4" w:space="0" w:color="auto"/>
              <w:right w:val="single" w:sz="4" w:space="0" w:color="000000"/>
            </w:tcBorders>
            <w:vAlign w:val="center"/>
            <w:hideMark/>
          </w:tcPr>
          <w:p w14:paraId="70A9468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29037C97"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880" w:type="pct"/>
            <w:vMerge w:val="restart"/>
            <w:tcBorders>
              <w:top w:val="nil"/>
              <w:left w:val="nil"/>
              <w:right w:val="single" w:sz="4" w:space="0" w:color="auto"/>
            </w:tcBorders>
            <w:shd w:val="clear" w:color="auto" w:fill="auto"/>
            <w:vAlign w:val="center"/>
            <w:hideMark/>
          </w:tcPr>
          <w:p w14:paraId="05CF74B7" w14:textId="77777777" w:rsidR="00105604" w:rsidRPr="00360FAF" w:rsidRDefault="00105604" w:rsidP="00DE47ED">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02BD4B61" w14:textId="73895996"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330172E0" w14:textId="7C579846"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w:t>
            </w:r>
            <w:proofErr w:type="spellStart"/>
            <w:r w:rsidRPr="00360FAF">
              <w:rPr>
                <w:rFonts w:ascii="Arial" w:eastAsia="Times New Roman" w:hAnsi="Arial" w:cs="Arial"/>
                <w:color w:val="000000"/>
                <w:sz w:val="18"/>
                <w:szCs w:val="18"/>
                <w:lang w:eastAsia="et-EE"/>
              </w:rPr>
              <w:t>Family</w:t>
            </w:r>
            <w:proofErr w:type="spellEnd"/>
            <w:r w:rsidRPr="00360FAF">
              <w:rPr>
                <w:rFonts w:ascii="Arial" w:eastAsia="Times New Roman" w:hAnsi="Arial" w:cs="Arial"/>
                <w:color w:val="000000"/>
                <w:sz w:val="18"/>
                <w:szCs w:val="18"/>
                <w:lang w:eastAsia="et-EE"/>
              </w:rPr>
              <w:t xml:space="preserve"> Education and </w:t>
            </w:r>
            <w:proofErr w:type="spellStart"/>
            <w:r w:rsidRPr="00360FAF">
              <w:rPr>
                <w:rFonts w:ascii="Arial" w:eastAsia="Times New Roman" w:hAnsi="Arial" w:cs="Arial"/>
                <w:color w:val="000000"/>
                <w:sz w:val="18"/>
                <w:szCs w:val="18"/>
                <w:lang w:eastAsia="et-EE"/>
              </w:rPr>
              <w:t>Training</w:t>
            </w:r>
            <w:proofErr w:type="spellEnd"/>
            <w:r w:rsidRPr="00360FAF">
              <w:rPr>
                <w:rFonts w:ascii="Arial" w:eastAsia="Times New Roman" w:hAnsi="Arial" w:cs="Arial"/>
                <w:color w:val="000000"/>
                <w:sz w:val="18"/>
                <w:szCs w:val="18"/>
                <w:lang w:eastAsia="et-EE"/>
              </w:rPr>
              <w:t xml:space="preserve"> </w:t>
            </w:r>
            <w:proofErr w:type="spellStart"/>
            <w:r w:rsidRPr="00360FAF">
              <w:rPr>
                <w:rFonts w:ascii="Arial" w:eastAsia="Times New Roman" w:hAnsi="Arial" w:cs="Arial"/>
                <w:color w:val="000000"/>
                <w:sz w:val="18"/>
                <w:szCs w:val="18"/>
                <w:lang w:eastAsia="et-EE"/>
              </w:rPr>
              <w:t>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w:t>
            </w:r>
            <w:proofErr w:type="spellEnd"/>
            <w:r w:rsidRPr="00360FAF">
              <w:rPr>
                <w:rFonts w:ascii="Arial" w:eastAsia="Times New Roman" w:hAnsi="Arial" w:cs="Arial"/>
                <w:color w:val="000000"/>
                <w:sz w:val="18"/>
                <w:szCs w:val="18"/>
                <w:lang w:eastAsia="et-EE"/>
              </w:rPr>
              <w:t xml:space="preserve"> (Hamilton, Kanada)</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61E8C" w14:textId="6C438CBD"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3A421216"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1DEC3B4A" w14:textId="77777777" w:rsidTr="00DE47ED">
        <w:trPr>
          <w:trHeight w:val="1032"/>
          <w:jc w:val="center"/>
        </w:trPr>
        <w:tc>
          <w:tcPr>
            <w:tcW w:w="506" w:type="pct"/>
            <w:vMerge/>
            <w:tcBorders>
              <w:left w:val="single" w:sz="4" w:space="0" w:color="auto"/>
              <w:right w:val="single" w:sz="4" w:space="0" w:color="000000"/>
            </w:tcBorders>
            <w:vAlign w:val="center"/>
          </w:tcPr>
          <w:p w14:paraId="1D0EE653"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top w:val="single" w:sz="4" w:space="0" w:color="auto"/>
              <w:left w:val="nil"/>
              <w:bottom w:val="single" w:sz="4" w:space="0" w:color="auto"/>
              <w:right w:val="single" w:sz="4" w:space="0" w:color="000000"/>
            </w:tcBorders>
            <w:shd w:val="clear" w:color="FFFFFF" w:fill="FFFFFF"/>
            <w:vAlign w:val="center"/>
          </w:tcPr>
          <w:p w14:paraId="5FA6BDD7"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auto" w:fill="auto"/>
            <w:vAlign w:val="center"/>
          </w:tcPr>
          <w:p w14:paraId="1ACDCA15"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63CE4D76" w14:textId="6717FDEF"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7C7E8CC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04D81451" w14:textId="13BCB66E" w:rsidTr="00105604">
        <w:trPr>
          <w:trHeight w:val="1032"/>
          <w:jc w:val="center"/>
        </w:trPr>
        <w:tc>
          <w:tcPr>
            <w:tcW w:w="506" w:type="pct"/>
            <w:vMerge/>
            <w:tcBorders>
              <w:left w:val="single" w:sz="4" w:space="0" w:color="auto"/>
              <w:right w:val="single" w:sz="4" w:space="0" w:color="000000"/>
            </w:tcBorders>
            <w:vAlign w:val="center"/>
            <w:hideMark/>
          </w:tcPr>
          <w:p w14:paraId="4F5938B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right w:val="single" w:sz="4" w:space="0" w:color="000000"/>
            </w:tcBorders>
            <w:shd w:val="clear" w:color="FFFFFF" w:fill="FFFFFF"/>
            <w:vAlign w:val="center"/>
            <w:hideMark/>
          </w:tcPr>
          <w:p w14:paraId="2CE1812D" w14:textId="0CA767E2"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880" w:type="pct"/>
            <w:vMerge w:val="restart"/>
            <w:tcBorders>
              <w:top w:val="single" w:sz="4" w:space="0" w:color="auto"/>
              <w:left w:val="nil"/>
              <w:right w:val="single" w:sz="4" w:space="0" w:color="000000"/>
            </w:tcBorders>
            <w:shd w:val="clear" w:color="auto" w:fill="auto"/>
            <w:vAlign w:val="center"/>
            <w:hideMark/>
          </w:tcPr>
          <w:p w14:paraId="622553C4"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Kogemusnõustamine perele sarnase kogemusega perede või </w:t>
            </w:r>
            <w:proofErr w:type="spellStart"/>
            <w:r w:rsidRPr="00360FAF">
              <w:rPr>
                <w:rFonts w:ascii="Arial" w:eastAsia="Times New Roman" w:hAnsi="Arial" w:cs="Arial"/>
                <w:color w:val="000000"/>
                <w:sz w:val="18"/>
                <w:szCs w:val="18"/>
                <w:lang w:eastAsia="et-EE"/>
              </w:rPr>
              <w:t>taastujast</w:t>
            </w:r>
            <w:proofErr w:type="spellEnd"/>
            <w:r w:rsidRPr="00360FAF">
              <w:rPr>
                <w:rFonts w:ascii="Arial" w:eastAsia="Times New Roman" w:hAnsi="Arial" w:cs="Arial"/>
                <w:color w:val="000000"/>
                <w:sz w:val="18"/>
                <w:szCs w:val="18"/>
                <w:lang w:eastAsia="et-EE"/>
              </w:rPr>
              <w:t xml:space="preserve"> kogemusnõustaja poolt.</w:t>
            </w:r>
          </w:p>
          <w:p w14:paraId="4D0B7DCA"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p w14:paraId="4CE58453"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1C124B1B" w14:textId="0EFE749D"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49AF44A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2DC80908" w14:textId="77777777" w:rsidTr="00105604">
        <w:trPr>
          <w:trHeight w:val="1032"/>
          <w:jc w:val="center"/>
        </w:trPr>
        <w:tc>
          <w:tcPr>
            <w:tcW w:w="506" w:type="pct"/>
            <w:vMerge/>
            <w:tcBorders>
              <w:left w:val="single" w:sz="4" w:space="0" w:color="auto"/>
              <w:right w:val="single" w:sz="4" w:space="0" w:color="000000"/>
            </w:tcBorders>
            <w:vAlign w:val="center"/>
          </w:tcPr>
          <w:p w14:paraId="10666672"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374CD99"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73004A89"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tcPr>
          <w:p w14:paraId="6D384F72" w14:textId="528B07DA"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573" w:type="pct"/>
            <w:tcBorders>
              <w:top w:val="single" w:sz="4" w:space="0" w:color="auto"/>
              <w:left w:val="nil"/>
              <w:bottom w:val="single" w:sz="4" w:space="0" w:color="000000"/>
              <w:right w:val="single" w:sz="4" w:space="0" w:color="000000"/>
            </w:tcBorders>
          </w:tcPr>
          <w:p w14:paraId="244CB4FD"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2C55D56A" w14:textId="63EA427D" w:rsidTr="00A577D2">
        <w:trPr>
          <w:trHeight w:val="2796"/>
          <w:jc w:val="center"/>
        </w:trPr>
        <w:tc>
          <w:tcPr>
            <w:tcW w:w="506" w:type="pct"/>
            <w:vMerge/>
            <w:tcBorders>
              <w:left w:val="single" w:sz="4" w:space="0" w:color="auto"/>
              <w:right w:val="single" w:sz="4" w:space="0" w:color="000000"/>
            </w:tcBorders>
            <w:vAlign w:val="center"/>
            <w:hideMark/>
          </w:tcPr>
          <w:p w14:paraId="7090222B"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647BB50B"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880" w:type="pct"/>
            <w:vMerge w:val="restart"/>
            <w:tcBorders>
              <w:top w:val="nil"/>
              <w:left w:val="nil"/>
              <w:right w:val="single" w:sz="4" w:space="0" w:color="000000"/>
            </w:tcBorders>
            <w:shd w:val="clear" w:color="auto" w:fill="auto"/>
            <w:vAlign w:val="center"/>
            <w:hideMark/>
          </w:tcPr>
          <w:p w14:paraId="78DD56B6" w14:textId="736AF1D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Ajutise hoiu teenus kodus või teenuseosutaja juures, eesmärgiga võimaldada lähedastele puhkust</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 teenuskomponendil eesmärk pere suunal. </w:t>
            </w:r>
          </w:p>
          <w:p w14:paraId="5E547DA6" w14:textId="77777777" w:rsidR="00105604" w:rsidRPr="00360FAF" w:rsidRDefault="00105604" w:rsidP="00360FAF">
            <w:pPr>
              <w:spacing w:after="0" w:line="240" w:lineRule="auto"/>
              <w:rPr>
                <w:rFonts w:ascii="Arial" w:eastAsia="Times New Roman" w:hAnsi="Arial" w:cs="Arial"/>
                <w:color w:val="FF0000"/>
                <w:sz w:val="18"/>
                <w:szCs w:val="18"/>
                <w:lang w:eastAsia="et-EE"/>
              </w:rPr>
            </w:pPr>
          </w:p>
          <w:p w14:paraId="6A653B1E" w14:textId="00F396B8"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Abivajadusega inimesele teenuskomponenti lühiajaliselt osutades on selle sees tagatud lisatoetuse komponentidest vähem</w:t>
            </w:r>
            <w:r>
              <w:rPr>
                <w:rFonts w:ascii="Arial" w:eastAsia="Times New Roman" w:hAnsi="Arial" w:cs="Arial"/>
                <w:sz w:val="18"/>
                <w:szCs w:val="18"/>
                <w:lang w:eastAsia="et-EE"/>
              </w:rPr>
              <w:t xml:space="preserve">alt igapäevaelu toetamine ning </w:t>
            </w:r>
            <w:r w:rsidRPr="00360FAF">
              <w:rPr>
                <w:rFonts w:ascii="Arial" w:eastAsia="Times New Roman" w:hAnsi="Arial" w:cs="Arial"/>
                <w:sz w:val="18"/>
                <w:szCs w:val="18"/>
                <w:lang w:eastAsia="et-EE"/>
              </w:rPr>
              <w:t xml:space="preserve">vaba aja ja huvitegevuse toetamine. </w:t>
            </w:r>
          </w:p>
          <w:p w14:paraId="4899EABB" w14:textId="414AC583"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Vastavalt inimese vajadustele saavad sellel</w:t>
            </w:r>
            <w:r>
              <w:rPr>
                <w:rFonts w:ascii="Arial" w:eastAsia="Times New Roman" w:hAnsi="Arial" w:cs="Arial"/>
                <w:sz w:val="18"/>
                <w:szCs w:val="18"/>
                <w:lang w:eastAsia="et-EE"/>
              </w:rPr>
              <w:t>e lisanduda ka teenuskomponentide</w:t>
            </w:r>
            <w:r w:rsidRPr="00360FAF">
              <w:rPr>
                <w:rFonts w:ascii="Arial" w:eastAsia="Times New Roman" w:hAnsi="Arial" w:cs="Arial"/>
                <w:sz w:val="18"/>
                <w:szCs w:val="18"/>
                <w:lang w:eastAsia="et-EE"/>
              </w:rPr>
              <w:t xml:space="preserve"> – liikumine eluruumides,</w:t>
            </w:r>
            <w:r>
              <w:rPr>
                <w:rFonts w:ascii="Arial" w:eastAsia="Times New Roman" w:hAnsi="Arial" w:cs="Arial"/>
                <w:sz w:val="18"/>
                <w:szCs w:val="18"/>
                <w:lang w:eastAsia="et-EE"/>
              </w:rPr>
              <w:t xml:space="preserve"> füüsilise aktiivsuse toetamine –</w:t>
            </w:r>
            <w:r w:rsidRPr="00360FAF">
              <w:rPr>
                <w:rFonts w:ascii="Arial" w:eastAsia="Times New Roman" w:hAnsi="Arial" w:cs="Arial"/>
                <w:sz w:val="18"/>
                <w:szCs w:val="18"/>
                <w:lang w:eastAsia="et-EE"/>
              </w:rPr>
              <w:t xml:space="preserve"> tegevused.</w:t>
            </w:r>
          </w:p>
          <w:p w14:paraId="53CED2F0" w14:textId="77777777" w:rsidR="00105604" w:rsidRPr="00360FAF" w:rsidRDefault="00105604" w:rsidP="00360FAF">
            <w:pPr>
              <w:spacing w:after="0" w:line="240" w:lineRule="auto"/>
              <w:rPr>
                <w:rFonts w:ascii="Arial" w:eastAsia="Times New Roman" w:hAnsi="Arial" w:cs="Arial"/>
                <w:sz w:val="18"/>
                <w:szCs w:val="18"/>
                <w:lang w:eastAsia="et-EE"/>
              </w:rPr>
            </w:pPr>
          </w:p>
          <w:p w14:paraId="407F1435" w14:textId="613BD2DE"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Teenuskomponendi osutamine tähendab, et teenuseosutaja on määratlenud, millisele sihtgrupile ja millise toetusvajaduse määraga inimestele ta ajutist hoidu </w:t>
            </w:r>
            <w:r>
              <w:rPr>
                <w:rFonts w:ascii="Arial" w:eastAsia="Times New Roman" w:hAnsi="Arial" w:cs="Arial"/>
                <w:sz w:val="18"/>
                <w:szCs w:val="18"/>
                <w:lang w:eastAsia="et-EE"/>
              </w:rPr>
              <w:t>osutab</w:t>
            </w:r>
            <w:r w:rsidRPr="00360FAF">
              <w:rPr>
                <w:rFonts w:ascii="Arial" w:eastAsia="Times New Roman" w:hAnsi="Arial" w:cs="Arial"/>
                <w:sz w:val="18"/>
                <w:szCs w:val="18"/>
                <w:lang w:eastAsia="et-EE"/>
              </w:rPr>
              <w:t xml:space="preserve">. Vastavalt sellele on </w:t>
            </w:r>
            <w:r>
              <w:rPr>
                <w:rFonts w:ascii="Arial" w:eastAsia="Times New Roman" w:hAnsi="Arial" w:cs="Arial"/>
                <w:sz w:val="18"/>
                <w:szCs w:val="18"/>
                <w:lang w:eastAsia="et-EE"/>
              </w:rPr>
              <w:t xml:space="preserve">kirjeldatud konkreetse teenuseosutaja </w:t>
            </w:r>
            <w:r w:rsidRPr="00360FAF">
              <w:rPr>
                <w:rFonts w:ascii="Arial" w:eastAsia="Times New Roman" w:hAnsi="Arial" w:cs="Arial"/>
                <w:sz w:val="18"/>
                <w:szCs w:val="18"/>
                <w:lang w:eastAsia="et-EE"/>
              </w:rPr>
              <w:t>intervallhoiu teenuskomponendis lisatoetuse teenuskomponendi tegevused.</w:t>
            </w:r>
            <w:r>
              <w:rPr>
                <w:rFonts w:ascii="Arial" w:eastAsia="Times New Roman" w:hAnsi="Arial" w:cs="Arial"/>
                <w:sz w:val="18"/>
                <w:szCs w:val="18"/>
                <w:lang w:eastAsia="et-EE"/>
              </w:rPr>
              <w:t xml:space="preserve"> </w:t>
            </w:r>
          </w:p>
          <w:p w14:paraId="663718FB" w14:textId="36FA29B9"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Kui teenuskomponenti kasutab pere ja abivajaja lühiajal</w:t>
            </w:r>
            <w:r>
              <w:rPr>
                <w:rFonts w:ascii="Arial" w:eastAsia="Times New Roman" w:hAnsi="Arial" w:cs="Arial"/>
                <w:sz w:val="18"/>
                <w:szCs w:val="18"/>
                <w:lang w:eastAsia="et-EE"/>
              </w:rPr>
              <w:t xml:space="preserve">iselt ja ajutiselt, siis tuleb </w:t>
            </w:r>
            <w:r w:rsidRPr="00360FAF">
              <w:rPr>
                <w:rFonts w:ascii="Arial" w:eastAsia="Times New Roman" w:hAnsi="Arial" w:cs="Arial"/>
                <w:sz w:val="18"/>
                <w:szCs w:val="18"/>
                <w:lang w:eastAsia="et-EE"/>
              </w:rPr>
              <w:t>osutada ja arvestada intervallhoidu</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kui erinevate lisatoetuse komponentide tervikut. Sellele ei lisandu samaaegselt eraldi teisi lisatoetuse komponente.</w:t>
            </w:r>
          </w:p>
          <w:p w14:paraId="6AC64C51" w14:textId="77777777" w:rsidR="00105604" w:rsidRPr="00360FAF" w:rsidRDefault="00105604" w:rsidP="00360FAF">
            <w:pPr>
              <w:spacing w:after="0" w:line="240" w:lineRule="auto"/>
              <w:rPr>
                <w:rFonts w:ascii="Arial" w:eastAsia="Times New Roman" w:hAnsi="Arial" w:cs="Arial"/>
                <w:sz w:val="18"/>
                <w:szCs w:val="18"/>
                <w:lang w:eastAsia="et-EE"/>
              </w:rPr>
            </w:pPr>
          </w:p>
          <w:p w14:paraId="546AB849" w14:textId="54F796ED" w:rsidR="00105604" w:rsidRPr="00360FAF" w:rsidRDefault="00105604" w:rsidP="00360FAF">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Intervallhoid</w:t>
            </w:r>
            <w:r w:rsidRPr="00360FAF">
              <w:rPr>
                <w:rFonts w:ascii="Arial" w:eastAsia="Times New Roman" w:hAnsi="Arial" w:cs="Arial"/>
                <w:sz w:val="18"/>
                <w:szCs w:val="18"/>
                <w:lang w:eastAsia="et-EE"/>
              </w:rPr>
              <w:t xml:space="preserve"> ole inimesele regulaarselt igal tööpäeval teenuseosutaja juures päevasel ajal toimetulekuks vajali</w:t>
            </w:r>
            <w:r>
              <w:rPr>
                <w:rFonts w:ascii="Arial" w:eastAsia="Times New Roman" w:hAnsi="Arial" w:cs="Arial"/>
                <w:sz w:val="18"/>
                <w:szCs w:val="18"/>
                <w:lang w:eastAsia="et-EE"/>
              </w:rPr>
              <w:t>ke teenuskomponentide osutamisega.</w:t>
            </w:r>
            <w:r w:rsidRPr="00360FAF">
              <w:rPr>
                <w:rFonts w:ascii="Arial" w:eastAsia="Times New Roman" w:hAnsi="Arial" w:cs="Arial"/>
                <w:sz w:val="18"/>
                <w:szCs w:val="18"/>
                <w:lang w:eastAsia="et-EE"/>
              </w:rPr>
              <w:t xml:space="preserve"> </w:t>
            </w:r>
          </w:p>
          <w:p w14:paraId="1D2CA1E9" w14:textId="77777777"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44C35DE" w14:textId="77777777" w:rsidR="00105604" w:rsidRPr="00360FAF" w:rsidRDefault="00105604" w:rsidP="00360FAF">
            <w:pPr>
              <w:spacing w:after="0" w:line="240" w:lineRule="auto"/>
              <w:rPr>
                <w:rFonts w:ascii="Arial" w:eastAsia="Times New Roman" w:hAnsi="Arial" w:cs="Arial"/>
                <w:sz w:val="18"/>
                <w:szCs w:val="18"/>
                <w:lang w:eastAsia="et-EE"/>
              </w:rPr>
            </w:pPr>
          </w:p>
          <w:p w14:paraId="0ABB77C5" w14:textId="3F944964" w:rsidR="00105604"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Koduses keskkonnas inimesele intervallhoiu teenuskomponendi osutamisel rakenduvad samad põhimõtted.</w:t>
            </w:r>
          </w:p>
          <w:p w14:paraId="36D049B6" w14:textId="6FD760E0" w:rsidR="00105604" w:rsidRPr="00360FAF" w:rsidRDefault="00105604" w:rsidP="00360FAF">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58D2D398" w14:textId="0C21F0CA" w:rsidR="00105604" w:rsidRPr="00360FAF" w:rsidRDefault="00105604" w:rsidP="00360FAF">
            <w:pPr>
              <w:spacing w:after="0" w:line="240" w:lineRule="auto"/>
              <w:rPr>
                <w:rFonts w:ascii="Arial" w:eastAsia="Times New Roman" w:hAnsi="Arial" w:cs="Arial"/>
                <w:color w:val="000000"/>
                <w:sz w:val="18"/>
                <w:szCs w:val="18"/>
                <w:lang w:eastAsia="et-EE"/>
              </w:rPr>
            </w:pPr>
            <w:r w:rsidRPr="00A81435">
              <w:rPr>
                <w:rFonts w:ascii="Arial" w:eastAsia="Times New Roman" w:hAnsi="Arial" w:cs="Arial"/>
                <w:sz w:val="18"/>
                <w:szCs w:val="18"/>
                <w:lang w:eastAsia="et-EE"/>
              </w:rPr>
              <w:t xml:space="preserve">  </w:t>
            </w:r>
          </w:p>
        </w:tc>
        <w:tc>
          <w:tcPr>
            <w:tcW w:w="574" w:type="pct"/>
            <w:tcBorders>
              <w:top w:val="nil"/>
              <w:left w:val="nil"/>
              <w:bottom w:val="single" w:sz="4" w:space="0" w:color="000000"/>
              <w:right w:val="single" w:sz="4" w:space="0" w:color="000000"/>
            </w:tcBorders>
            <w:shd w:val="clear" w:color="auto" w:fill="auto"/>
            <w:vAlign w:val="center"/>
            <w:hideMark/>
          </w:tcPr>
          <w:p w14:paraId="1069224E" w14:textId="41ED669A"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right w:val="single" w:sz="4" w:space="0" w:color="000000"/>
            </w:tcBorders>
          </w:tcPr>
          <w:p w14:paraId="2D05A49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31BD8E97" w14:textId="77777777" w:rsidTr="00A577D2">
        <w:trPr>
          <w:trHeight w:val="2796"/>
          <w:jc w:val="center"/>
        </w:trPr>
        <w:tc>
          <w:tcPr>
            <w:tcW w:w="506" w:type="pct"/>
            <w:vMerge/>
            <w:tcBorders>
              <w:left w:val="single" w:sz="4" w:space="0" w:color="auto"/>
              <w:bottom w:val="single" w:sz="4" w:space="0" w:color="000000"/>
              <w:right w:val="single" w:sz="4" w:space="0" w:color="000000"/>
            </w:tcBorders>
            <w:vAlign w:val="center"/>
          </w:tcPr>
          <w:p w14:paraId="35461DFB"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DF8F86A"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35EF4F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5CE903B8" w14:textId="253308E4"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left w:val="nil"/>
              <w:bottom w:val="single" w:sz="4" w:space="0" w:color="000000"/>
              <w:right w:val="single" w:sz="4" w:space="0" w:color="000000"/>
            </w:tcBorders>
          </w:tcPr>
          <w:p w14:paraId="72408F12"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2FE17011" w14:textId="4C889710" w:rsidTr="00105604">
        <w:trPr>
          <w:trHeight w:val="1344"/>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3E91D7E"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Sotsiaalsed suhted</w:t>
            </w:r>
          </w:p>
        </w:tc>
        <w:tc>
          <w:tcPr>
            <w:tcW w:w="467" w:type="pct"/>
            <w:vMerge w:val="restart"/>
            <w:tcBorders>
              <w:top w:val="single" w:sz="4" w:space="0" w:color="000000"/>
              <w:left w:val="nil"/>
              <w:right w:val="single" w:sz="4" w:space="0" w:color="000000"/>
            </w:tcBorders>
            <w:shd w:val="clear" w:color="FFFFFF" w:fill="FFFFFF"/>
            <w:vAlign w:val="center"/>
            <w:hideMark/>
          </w:tcPr>
          <w:p w14:paraId="511D70BF"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880" w:type="pct"/>
            <w:vMerge w:val="restart"/>
            <w:tcBorders>
              <w:top w:val="single" w:sz="4" w:space="0" w:color="000000"/>
              <w:left w:val="nil"/>
              <w:right w:val="single" w:sz="4" w:space="0" w:color="000000"/>
            </w:tcBorders>
            <w:shd w:val="clear" w:color="auto" w:fill="auto"/>
            <w:vAlign w:val="center"/>
            <w:hideMark/>
          </w:tcPr>
          <w:p w14:paraId="717B2088"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p w14:paraId="1B9BF6BF"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4955C23F"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7A09C1F3"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63628A06"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56560708" w14:textId="77777777" w:rsidR="00105604" w:rsidRPr="00360FAF" w:rsidRDefault="00105604" w:rsidP="00360FAF">
            <w:pPr>
              <w:spacing w:after="0" w:line="240" w:lineRule="auto"/>
              <w:ind w:left="360"/>
              <w:rPr>
                <w:rFonts w:ascii="Arial" w:eastAsia="Times New Roman" w:hAnsi="Arial" w:cs="Arial"/>
                <w:color w:val="000000"/>
                <w:sz w:val="18"/>
                <w:szCs w:val="18"/>
                <w:lang w:eastAsia="et-EE"/>
              </w:rPr>
            </w:pPr>
          </w:p>
          <w:p w14:paraId="3D58AB9A"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01D051DE" w14:textId="5A2000EF"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2F1828F7"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43B54D2E" w14:textId="77777777" w:rsidTr="00105604">
        <w:trPr>
          <w:trHeight w:val="1344"/>
          <w:jc w:val="center"/>
        </w:trPr>
        <w:tc>
          <w:tcPr>
            <w:tcW w:w="506" w:type="pct"/>
            <w:vMerge/>
            <w:tcBorders>
              <w:left w:val="single" w:sz="4" w:space="0" w:color="000000"/>
              <w:bottom w:val="single" w:sz="4" w:space="0" w:color="000000"/>
              <w:right w:val="single" w:sz="4" w:space="0" w:color="000000"/>
            </w:tcBorders>
            <w:shd w:val="clear" w:color="auto" w:fill="auto"/>
            <w:vAlign w:val="center"/>
          </w:tcPr>
          <w:p w14:paraId="4116A1F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1C5034A9"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4C00E626"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598A26D4" w14:textId="21446F49"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240089D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F419AC" w:rsidRPr="00360FAF" w14:paraId="13C49113" w14:textId="4CE851A3" w:rsidTr="004C575F">
        <w:trPr>
          <w:trHeight w:val="1758"/>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694FB6A"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467" w:type="pct"/>
            <w:vMerge w:val="restart"/>
            <w:tcBorders>
              <w:top w:val="single" w:sz="4" w:space="0" w:color="000000"/>
              <w:left w:val="nil"/>
              <w:right w:val="single" w:sz="4" w:space="0" w:color="000000"/>
            </w:tcBorders>
            <w:shd w:val="clear" w:color="FFFFFF" w:fill="FFFFFF"/>
            <w:vAlign w:val="center"/>
            <w:hideMark/>
          </w:tcPr>
          <w:p w14:paraId="4C7E0E0A"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Taastumise ja haigusega toimetuleku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1AED6B47" w14:textId="2AB55011"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p>
          <w:p w14:paraId="21394DE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2E6D3E01"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2FF0659C"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3476E2D2" w14:textId="26F11859"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4FE86143"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20E8326A"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06E2D5A4" w14:textId="521CE20C"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472AB2D8"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4C1BE022"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6472661F" w14:textId="41927C89"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0790C61E"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4E04346B" w14:textId="77777777" w:rsidTr="004C575F">
        <w:trPr>
          <w:trHeight w:val="1758"/>
          <w:jc w:val="center"/>
        </w:trPr>
        <w:tc>
          <w:tcPr>
            <w:tcW w:w="506" w:type="pct"/>
            <w:vMerge/>
            <w:tcBorders>
              <w:left w:val="single" w:sz="4" w:space="0" w:color="000000"/>
              <w:right w:val="single" w:sz="4" w:space="0" w:color="000000"/>
            </w:tcBorders>
            <w:shd w:val="clear" w:color="auto" w:fill="auto"/>
            <w:vAlign w:val="center"/>
          </w:tcPr>
          <w:p w14:paraId="45BE482B"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2FE36EAA"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43194FD1"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3D17D985" w14:textId="621ABC23"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57009FED"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56B9BF4B" w14:textId="580D0F97" w:rsidTr="004C575F">
        <w:trPr>
          <w:trHeight w:val="1758"/>
          <w:jc w:val="center"/>
        </w:trPr>
        <w:tc>
          <w:tcPr>
            <w:tcW w:w="506" w:type="pct"/>
            <w:vMerge/>
            <w:tcBorders>
              <w:left w:val="single" w:sz="4" w:space="0" w:color="000000"/>
              <w:right w:val="single" w:sz="4" w:space="0" w:color="000000"/>
            </w:tcBorders>
            <w:vAlign w:val="center"/>
            <w:hideMark/>
          </w:tcPr>
          <w:p w14:paraId="76FE4943"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144D747F"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7A7AE80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2880" w:type="pct"/>
            <w:vMerge w:val="restart"/>
            <w:tcBorders>
              <w:top w:val="nil"/>
              <w:left w:val="nil"/>
              <w:right w:val="single" w:sz="4" w:space="0" w:color="000000"/>
            </w:tcBorders>
            <w:shd w:val="clear" w:color="FFFFFF" w:fill="FFFFFF"/>
            <w:vAlign w:val="center"/>
            <w:hideMark/>
          </w:tcPr>
          <w:p w14:paraId="58234D39" w14:textId="65436B59"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5D565C0C"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5516181E" w14:textId="71705380"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4BA815FB"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0A602B48" w14:textId="1B745B7E"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26692E9E" w14:textId="25B61A33"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2C2E257D"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w:t>
            </w:r>
            <w:proofErr w:type="spellStart"/>
            <w:r w:rsidRPr="00360FAF">
              <w:rPr>
                <w:rFonts w:ascii="Arial" w:eastAsia="Times New Roman" w:hAnsi="Arial" w:cs="Arial"/>
                <w:sz w:val="18"/>
                <w:szCs w:val="18"/>
                <w:lang w:eastAsia="et-EE"/>
              </w:rPr>
              <w:t>pervasiivse</w:t>
            </w:r>
            <w:proofErr w:type="spellEnd"/>
            <w:r w:rsidRPr="00360FAF">
              <w:rPr>
                <w:rFonts w:ascii="Arial" w:eastAsia="Times New Roman" w:hAnsi="Arial" w:cs="Arial"/>
                <w:sz w:val="18"/>
                <w:szCs w:val="18"/>
                <w:lang w:eastAsia="et-EE"/>
              </w:rPr>
              <w:t xml:space="preserve"> arenguhäire lähenemised), </w:t>
            </w:r>
          </w:p>
          <w:p w14:paraId="0160E7D5"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7DAA8B6D"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12B3C585" w14:textId="77777777" w:rsidR="00F419AC" w:rsidRPr="00360FAF" w:rsidRDefault="00F419AC" w:rsidP="00360FAF">
            <w:pPr>
              <w:spacing w:after="0" w:line="240" w:lineRule="auto"/>
              <w:rPr>
                <w:rFonts w:ascii="Arial" w:eastAsia="Times New Roman" w:hAnsi="Arial" w:cs="Arial"/>
                <w:color w:val="FF0000"/>
                <w:sz w:val="18"/>
                <w:szCs w:val="18"/>
                <w:lang w:eastAsia="et-EE"/>
              </w:rPr>
            </w:pPr>
          </w:p>
          <w:p w14:paraId="15AD3425"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30B62517" w14:textId="5AE4422C"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081BF185"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65A3800B" w14:textId="77777777" w:rsidTr="00651452">
        <w:trPr>
          <w:trHeight w:val="1758"/>
          <w:jc w:val="center"/>
        </w:trPr>
        <w:tc>
          <w:tcPr>
            <w:tcW w:w="506" w:type="pct"/>
            <w:vMerge/>
            <w:tcBorders>
              <w:left w:val="single" w:sz="4" w:space="0" w:color="000000"/>
              <w:right w:val="single" w:sz="4" w:space="0" w:color="000000"/>
            </w:tcBorders>
            <w:vAlign w:val="center"/>
          </w:tcPr>
          <w:p w14:paraId="2FD3214E"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51B17E55"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FFFFFF" w:fill="FFFFFF"/>
            <w:vAlign w:val="center"/>
          </w:tcPr>
          <w:p w14:paraId="21486A48"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7222191B" w14:textId="3004EC61"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212A0F8E"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19460A5B" w14:textId="330D30BE" w:rsidTr="00651452">
        <w:trPr>
          <w:trHeight w:val="516"/>
          <w:jc w:val="center"/>
        </w:trPr>
        <w:tc>
          <w:tcPr>
            <w:tcW w:w="506" w:type="pct"/>
            <w:vMerge/>
            <w:tcBorders>
              <w:left w:val="single" w:sz="4" w:space="0" w:color="000000"/>
              <w:right w:val="single" w:sz="4" w:space="0" w:color="000000"/>
            </w:tcBorders>
            <w:vAlign w:val="center"/>
            <w:hideMark/>
          </w:tcPr>
          <w:p w14:paraId="2EEC7537"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bottom w:val="single" w:sz="4" w:space="0" w:color="000000"/>
              <w:right w:val="single" w:sz="4" w:space="0" w:color="000000"/>
            </w:tcBorders>
            <w:shd w:val="clear" w:color="auto" w:fill="auto"/>
            <w:vAlign w:val="center"/>
            <w:hideMark/>
          </w:tcPr>
          <w:p w14:paraId="40599812"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p>
        </w:tc>
        <w:tc>
          <w:tcPr>
            <w:tcW w:w="2880" w:type="pct"/>
            <w:vMerge w:val="restart"/>
            <w:tcBorders>
              <w:top w:val="single" w:sz="4" w:space="0" w:color="auto"/>
              <w:left w:val="nil"/>
              <w:bottom w:val="single" w:sz="4" w:space="0" w:color="000000"/>
              <w:right w:val="single" w:sz="4" w:space="0" w:color="000000"/>
            </w:tcBorders>
            <w:shd w:val="clear" w:color="auto" w:fill="auto"/>
            <w:vAlign w:val="center"/>
            <w:hideMark/>
          </w:tcPr>
          <w:p w14:paraId="482BC341"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51EE70D9" w14:textId="23EC54DE"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436C25AD"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26EE2674" w14:textId="43B898FD"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573" w:type="pct"/>
            <w:tcBorders>
              <w:top w:val="single" w:sz="4" w:space="0" w:color="auto"/>
              <w:left w:val="nil"/>
              <w:bottom w:val="single" w:sz="4" w:space="0" w:color="auto"/>
              <w:right w:val="single" w:sz="4" w:space="0" w:color="000000"/>
            </w:tcBorders>
          </w:tcPr>
          <w:p w14:paraId="1C13B00F"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3BF1847B" w14:textId="77777777" w:rsidTr="00651452">
        <w:trPr>
          <w:trHeight w:val="516"/>
          <w:jc w:val="center"/>
        </w:trPr>
        <w:tc>
          <w:tcPr>
            <w:tcW w:w="506" w:type="pct"/>
            <w:vMerge/>
            <w:tcBorders>
              <w:left w:val="single" w:sz="4" w:space="0" w:color="000000"/>
              <w:right w:val="single" w:sz="4" w:space="0" w:color="000000"/>
            </w:tcBorders>
            <w:vAlign w:val="center"/>
          </w:tcPr>
          <w:p w14:paraId="1AC0426A"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top w:val="single" w:sz="4" w:space="0" w:color="000000"/>
              <w:left w:val="nil"/>
              <w:bottom w:val="single" w:sz="4" w:space="0" w:color="000000"/>
              <w:right w:val="single" w:sz="4" w:space="0" w:color="000000"/>
            </w:tcBorders>
            <w:shd w:val="clear" w:color="auto" w:fill="auto"/>
            <w:vAlign w:val="center"/>
          </w:tcPr>
          <w:p w14:paraId="5CC08F62"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top w:val="single" w:sz="4" w:space="0" w:color="000000"/>
              <w:left w:val="nil"/>
              <w:bottom w:val="single" w:sz="4" w:space="0" w:color="000000"/>
              <w:right w:val="single" w:sz="4" w:space="0" w:color="000000"/>
            </w:tcBorders>
            <w:shd w:val="clear" w:color="auto" w:fill="auto"/>
            <w:vAlign w:val="center"/>
          </w:tcPr>
          <w:p w14:paraId="6249894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3A23569C" w14:textId="3DE87B3F"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78BE69E6"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42965045" w14:textId="3A55EA6B" w:rsidTr="00F419AC">
        <w:trPr>
          <w:trHeight w:val="1446"/>
          <w:jc w:val="center"/>
        </w:trPr>
        <w:tc>
          <w:tcPr>
            <w:tcW w:w="506" w:type="pct"/>
            <w:vMerge/>
            <w:tcBorders>
              <w:left w:val="single" w:sz="4" w:space="0" w:color="000000"/>
              <w:right w:val="single" w:sz="4" w:space="0" w:color="000000"/>
            </w:tcBorders>
            <w:vAlign w:val="center"/>
            <w:hideMark/>
          </w:tcPr>
          <w:p w14:paraId="2F081336"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63D5C366" w14:textId="7CCDE5DC" w:rsidR="00F419AC" w:rsidRPr="00A81435" w:rsidRDefault="00F419A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880" w:type="pct"/>
            <w:vMerge w:val="restart"/>
            <w:tcBorders>
              <w:top w:val="nil"/>
              <w:left w:val="nil"/>
              <w:right w:val="single" w:sz="4" w:space="0" w:color="000000"/>
            </w:tcBorders>
            <w:shd w:val="clear" w:color="auto" w:fill="auto"/>
            <w:vAlign w:val="center"/>
            <w:hideMark/>
          </w:tcPr>
          <w:p w14:paraId="1AB61685"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568AA676" w14:textId="6736B240"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2020D4E9"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2694B288"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000000"/>
            </w:tcBorders>
            <w:shd w:val="clear" w:color="auto" w:fill="auto"/>
            <w:vAlign w:val="center"/>
            <w:hideMark/>
          </w:tcPr>
          <w:p w14:paraId="3191D49D" w14:textId="6AEAF05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0D0EE2D7"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12D2A2BF" w14:textId="77777777" w:rsidTr="00F419AC">
        <w:trPr>
          <w:trHeight w:val="1446"/>
          <w:jc w:val="center"/>
        </w:trPr>
        <w:tc>
          <w:tcPr>
            <w:tcW w:w="506" w:type="pct"/>
            <w:vMerge/>
            <w:tcBorders>
              <w:left w:val="single" w:sz="4" w:space="0" w:color="000000"/>
              <w:right w:val="single" w:sz="4" w:space="0" w:color="000000"/>
            </w:tcBorders>
            <w:vAlign w:val="center"/>
          </w:tcPr>
          <w:p w14:paraId="268183BF"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1A80AAE" w14:textId="77777777" w:rsidR="00F419AC" w:rsidRPr="00A81435"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6AE9C5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63AF8081" w14:textId="2A0A5EFE"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5EE1ADBA"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6793B1CC" w14:textId="0F210F07" w:rsidTr="004E4C4D">
        <w:trPr>
          <w:trHeight w:val="706"/>
          <w:jc w:val="center"/>
        </w:trPr>
        <w:tc>
          <w:tcPr>
            <w:tcW w:w="506" w:type="pct"/>
            <w:vMerge/>
            <w:tcBorders>
              <w:left w:val="single" w:sz="4" w:space="0" w:color="000000"/>
              <w:bottom w:val="single" w:sz="4" w:space="0" w:color="000000"/>
              <w:right w:val="single" w:sz="4" w:space="0" w:color="000000"/>
            </w:tcBorders>
            <w:vAlign w:val="center"/>
            <w:hideMark/>
          </w:tcPr>
          <w:p w14:paraId="1B923A9D"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tcBorders>
              <w:top w:val="nil"/>
              <w:left w:val="nil"/>
              <w:bottom w:val="single" w:sz="4" w:space="0" w:color="000000"/>
              <w:right w:val="single" w:sz="4" w:space="0" w:color="000000"/>
            </w:tcBorders>
            <w:shd w:val="clear" w:color="FFFFFF" w:fill="FFFFFF"/>
            <w:vAlign w:val="center"/>
            <w:hideMark/>
          </w:tcPr>
          <w:p w14:paraId="53DF60D1" w14:textId="77777777" w:rsidR="00F419AC" w:rsidRPr="00A81435" w:rsidRDefault="00F419A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880" w:type="pct"/>
            <w:tcBorders>
              <w:top w:val="nil"/>
              <w:left w:val="nil"/>
              <w:bottom w:val="single" w:sz="4" w:space="0" w:color="000000"/>
              <w:right w:val="single" w:sz="4" w:space="0" w:color="000000"/>
            </w:tcBorders>
            <w:shd w:val="clear" w:color="auto" w:fill="auto"/>
            <w:vAlign w:val="center"/>
            <w:hideMark/>
          </w:tcPr>
          <w:p w14:paraId="3B920C37" w14:textId="3969167E"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6CEB6F19"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77D43115" w14:textId="77777777" w:rsidR="00F419AC" w:rsidRDefault="00F419AC" w:rsidP="00EB17DC">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 xml:space="preserve">Koostatakse vajadusel ohumärkide plaan, kriisikaart jm (nt </w:t>
            </w:r>
            <w:proofErr w:type="spellStart"/>
            <w:r w:rsidRPr="00360FAF">
              <w:rPr>
                <w:rFonts w:ascii="Arial" w:eastAsia="Times New Roman" w:hAnsi="Arial" w:cs="Arial"/>
                <w:color w:val="000000"/>
                <w:sz w:val="18"/>
                <w:szCs w:val="18"/>
                <w:lang w:eastAsia="et-EE"/>
              </w:rPr>
              <w:t>CARe</w:t>
            </w:r>
            <w:proofErr w:type="spellEnd"/>
            <w:r w:rsidRPr="00360FAF">
              <w:rPr>
                <w:rFonts w:ascii="Arial" w:eastAsia="Times New Roman" w:hAnsi="Arial" w:cs="Arial"/>
                <w:color w:val="000000"/>
                <w:sz w:val="18"/>
                <w:szCs w:val="18"/>
                <w:lang w:eastAsia="et-EE"/>
              </w:rPr>
              <w:t xml:space="preserv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1F11F91C" w14:textId="591E3B42" w:rsidR="008701B8" w:rsidRPr="00360FAF" w:rsidRDefault="008701B8" w:rsidP="00EB17DC">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0F8E77B9"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000000"/>
              <w:right w:val="single" w:sz="4" w:space="0" w:color="000000"/>
            </w:tcBorders>
          </w:tcPr>
          <w:p w14:paraId="024A2683"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634132" w:rsidRPr="00360FAF" w14:paraId="7D371030" w14:textId="71B40E15" w:rsidTr="00F419AC">
        <w:trPr>
          <w:trHeight w:val="516"/>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818C4CA"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467" w:type="pct"/>
            <w:vMerge w:val="restart"/>
            <w:tcBorders>
              <w:top w:val="single" w:sz="4" w:space="0" w:color="000000"/>
              <w:left w:val="single" w:sz="4" w:space="0" w:color="000000"/>
              <w:right w:val="single" w:sz="4" w:space="0" w:color="000000"/>
            </w:tcBorders>
            <w:shd w:val="clear" w:color="FFFFFF" w:fill="FFFFFF"/>
            <w:vAlign w:val="center"/>
            <w:hideMark/>
          </w:tcPr>
          <w:p w14:paraId="59423F84"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880" w:type="pct"/>
            <w:vMerge w:val="restart"/>
            <w:tcBorders>
              <w:top w:val="single" w:sz="4" w:space="0" w:color="000000"/>
              <w:left w:val="single" w:sz="4" w:space="0" w:color="000000"/>
              <w:right w:val="single" w:sz="4" w:space="0" w:color="000000"/>
            </w:tcBorders>
            <w:shd w:val="clear" w:color="FFFFFF" w:fill="FFFFFF"/>
            <w:vAlign w:val="center"/>
            <w:hideMark/>
          </w:tcPr>
          <w:p w14:paraId="5D8B856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p w14:paraId="4C893062" w14:textId="6DD0F94C" w:rsidR="00634132" w:rsidRDefault="00634132" w:rsidP="00360FAF">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04F8D55E" w14:textId="77777777" w:rsidR="00634132" w:rsidRPr="00360FAF" w:rsidRDefault="00634132" w:rsidP="00360FAF">
            <w:pPr>
              <w:spacing w:after="0" w:line="240" w:lineRule="auto"/>
              <w:rPr>
                <w:rFonts w:ascii="Arial" w:eastAsia="Times New Roman" w:hAnsi="Arial" w:cs="Arial"/>
                <w:sz w:val="18"/>
                <w:szCs w:val="18"/>
                <w:lang w:eastAsia="et-EE"/>
              </w:rPr>
            </w:pPr>
          </w:p>
          <w:p w14:paraId="4611FE6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902061" w14:textId="52B97FA4"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single" w:sz="4" w:space="0" w:color="000000"/>
              <w:bottom w:val="single" w:sz="4" w:space="0" w:color="auto"/>
              <w:right w:val="single" w:sz="4" w:space="0" w:color="000000"/>
            </w:tcBorders>
            <w:shd w:val="clear" w:color="FFFFFF" w:fill="FFFFFF"/>
          </w:tcPr>
          <w:p w14:paraId="238D3910"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6F8D68F8" w14:textId="77777777" w:rsidTr="00F419AC">
        <w:trPr>
          <w:trHeight w:val="516"/>
          <w:jc w:val="center"/>
        </w:trPr>
        <w:tc>
          <w:tcPr>
            <w:tcW w:w="506" w:type="pct"/>
            <w:vMerge/>
            <w:tcBorders>
              <w:left w:val="single" w:sz="4" w:space="0" w:color="000000"/>
              <w:right w:val="single" w:sz="4" w:space="0" w:color="000000"/>
            </w:tcBorders>
            <w:shd w:val="clear" w:color="auto" w:fill="auto"/>
            <w:vAlign w:val="center"/>
          </w:tcPr>
          <w:p w14:paraId="47D3985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single" w:sz="4" w:space="0" w:color="000000"/>
              <w:bottom w:val="single" w:sz="4" w:space="0" w:color="000000"/>
              <w:right w:val="single" w:sz="4" w:space="0" w:color="000000"/>
            </w:tcBorders>
            <w:shd w:val="clear" w:color="FFFFFF" w:fill="FFFFFF"/>
            <w:vAlign w:val="center"/>
          </w:tcPr>
          <w:p w14:paraId="1B879134"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single" w:sz="4" w:space="0" w:color="000000"/>
              <w:bottom w:val="single" w:sz="4" w:space="0" w:color="000000"/>
              <w:right w:val="single" w:sz="4" w:space="0" w:color="000000"/>
            </w:tcBorders>
            <w:shd w:val="clear" w:color="FFFFFF" w:fill="FFFFFF"/>
            <w:vAlign w:val="center"/>
          </w:tcPr>
          <w:p w14:paraId="3ADA44B1"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8A1B1B" w14:textId="55A89DFF"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673ECEB8"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4BE9A778" w14:textId="7BD2E7E9" w:rsidTr="008701B8">
        <w:trPr>
          <w:trHeight w:val="378"/>
          <w:jc w:val="center"/>
        </w:trPr>
        <w:tc>
          <w:tcPr>
            <w:tcW w:w="506" w:type="pct"/>
            <w:vMerge/>
            <w:tcBorders>
              <w:left w:val="single" w:sz="4" w:space="0" w:color="000000"/>
              <w:right w:val="single" w:sz="4" w:space="0" w:color="000000"/>
            </w:tcBorders>
            <w:vAlign w:val="center"/>
            <w:hideMark/>
          </w:tcPr>
          <w:p w14:paraId="4474F14E"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hideMark/>
          </w:tcPr>
          <w:p w14:paraId="555A1E84" w14:textId="77777777" w:rsidR="00634132" w:rsidRPr="00A81435" w:rsidRDefault="00634132" w:rsidP="008701B8">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7D519E58"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5C588B6C" w14:textId="2AB8F6DD"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6517D25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55B6370F" w14:textId="77777777" w:rsidTr="008701B8">
        <w:trPr>
          <w:trHeight w:val="378"/>
          <w:jc w:val="center"/>
        </w:trPr>
        <w:tc>
          <w:tcPr>
            <w:tcW w:w="506" w:type="pct"/>
            <w:vMerge/>
            <w:tcBorders>
              <w:left w:val="single" w:sz="4" w:space="0" w:color="000000"/>
              <w:right w:val="single" w:sz="4" w:space="0" w:color="000000"/>
            </w:tcBorders>
            <w:vAlign w:val="center"/>
          </w:tcPr>
          <w:p w14:paraId="595C9BEB"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0D65B30"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4A7531F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0D0A3E9A" w14:textId="14E344BE"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5D104F11"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5DB20942" w14:textId="5DEC9D95" w:rsidTr="00634132">
        <w:trPr>
          <w:trHeight w:val="1242"/>
          <w:jc w:val="center"/>
        </w:trPr>
        <w:tc>
          <w:tcPr>
            <w:tcW w:w="506" w:type="pct"/>
            <w:vMerge/>
            <w:tcBorders>
              <w:left w:val="single" w:sz="4" w:space="0" w:color="000000"/>
              <w:right w:val="single" w:sz="4" w:space="0" w:color="000000"/>
            </w:tcBorders>
            <w:vAlign w:val="center"/>
          </w:tcPr>
          <w:p w14:paraId="5DCA7C6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tcPr>
          <w:p w14:paraId="3C12BAFB"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880" w:type="pct"/>
            <w:vMerge w:val="restart"/>
            <w:tcBorders>
              <w:top w:val="single" w:sz="4" w:space="0" w:color="000000"/>
              <w:left w:val="nil"/>
              <w:right w:val="single" w:sz="4" w:space="0" w:color="000000"/>
            </w:tcBorders>
            <w:shd w:val="clear" w:color="FFFFFF" w:fill="FFFFFF"/>
            <w:vAlign w:val="center"/>
          </w:tcPr>
          <w:p w14:paraId="359C00EE" w14:textId="652EDAFA" w:rsidR="00634132" w:rsidRPr="00360FAF" w:rsidRDefault="00634132" w:rsidP="00360FAF">
            <w:pPr>
              <w:spacing w:after="0" w:line="240" w:lineRule="auto"/>
              <w:rPr>
                <w:rFonts w:ascii="Arial" w:eastAsia="Times New Roman" w:hAnsi="Arial" w:cs="Arial"/>
                <w:color w:val="000000"/>
                <w:sz w:val="18"/>
                <w:szCs w:val="18"/>
                <w:lang w:eastAsia="et-EE"/>
              </w:rPr>
            </w:pPr>
            <w:proofErr w:type="spellStart"/>
            <w:r>
              <w:rPr>
                <w:rFonts w:ascii="Arial" w:eastAsia="Times New Roman" w:hAnsi="Arial" w:cs="Arial"/>
                <w:color w:val="000000"/>
                <w:sz w:val="18"/>
                <w:szCs w:val="18"/>
                <w:lang w:eastAsia="et-EE"/>
              </w:rPr>
              <w:t>Füsioteraapiline</w:t>
            </w:r>
            <w:proofErr w:type="spellEnd"/>
            <w:r>
              <w:rPr>
                <w:rFonts w:ascii="Arial" w:eastAsia="Times New Roman" w:hAnsi="Arial" w:cs="Arial"/>
                <w:color w:val="000000"/>
                <w:sz w:val="18"/>
                <w:szCs w:val="18"/>
                <w:lang w:eastAsia="et-EE"/>
              </w:rPr>
              <w:t xml:space="preserv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73C66464"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1D0642D2"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43E3ABF"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32607DAA"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p w14:paraId="34E8D134" w14:textId="5397B3CC"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w:t>
            </w:r>
            <w:proofErr w:type="spellStart"/>
            <w:r w:rsidRPr="00360FAF">
              <w:rPr>
                <w:rFonts w:ascii="Arial" w:eastAsia="Times New Roman" w:hAnsi="Arial" w:cs="Arial"/>
                <w:color w:val="000000"/>
                <w:sz w:val="18"/>
                <w:szCs w:val="18"/>
                <w:lang w:eastAsia="et-EE"/>
              </w:rPr>
              <w:t>füsioteraapiline</w:t>
            </w:r>
            <w:proofErr w:type="spellEnd"/>
            <w:r w:rsidRPr="00360FAF">
              <w:rPr>
                <w:rFonts w:ascii="Arial" w:eastAsia="Times New Roman" w:hAnsi="Arial" w:cs="Arial"/>
                <w:color w:val="000000"/>
                <w:sz w:val="18"/>
                <w:szCs w:val="18"/>
                <w:lang w:eastAsia="et-EE"/>
              </w:rPr>
              <w:t xml:space="preserve"> ravi. </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62AE8F08" w14:textId="7679AF05"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5966386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43510CB8" w14:textId="77777777" w:rsidTr="00634132">
        <w:trPr>
          <w:trHeight w:val="1242"/>
          <w:jc w:val="center"/>
        </w:trPr>
        <w:tc>
          <w:tcPr>
            <w:tcW w:w="506" w:type="pct"/>
            <w:vMerge/>
            <w:tcBorders>
              <w:left w:val="single" w:sz="4" w:space="0" w:color="000000"/>
              <w:right w:val="single" w:sz="4" w:space="0" w:color="000000"/>
            </w:tcBorders>
            <w:vAlign w:val="center"/>
          </w:tcPr>
          <w:p w14:paraId="5EA3691D"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3E0474BF"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4BFF9CDA" w14:textId="77777777" w:rsidR="00634132"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28312C64" w14:textId="353C3A85"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0180BFF7"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13868584" w14:textId="418E374F" w:rsidTr="009B472F">
        <w:trPr>
          <w:trHeight w:val="750"/>
          <w:jc w:val="center"/>
        </w:trPr>
        <w:tc>
          <w:tcPr>
            <w:tcW w:w="506" w:type="pct"/>
            <w:vMerge/>
            <w:tcBorders>
              <w:left w:val="single" w:sz="4" w:space="0" w:color="000000"/>
              <w:right w:val="single" w:sz="4" w:space="0" w:color="000000"/>
            </w:tcBorders>
            <w:vAlign w:val="center"/>
          </w:tcPr>
          <w:p w14:paraId="121A23A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tcBorders>
              <w:top w:val="single" w:sz="4" w:space="0" w:color="000000"/>
              <w:left w:val="nil"/>
              <w:bottom w:val="single" w:sz="4" w:space="0" w:color="000000"/>
              <w:right w:val="single" w:sz="4" w:space="0" w:color="000000"/>
            </w:tcBorders>
            <w:shd w:val="clear" w:color="FFFFFF" w:fill="FFFFFF"/>
            <w:vAlign w:val="center"/>
          </w:tcPr>
          <w:p w14:paraId="0FD5E4F5"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880" w:type="pct"/>
            <w:tcBorders>
              <w:top w:val="single" w:sz="4" w:space="0" w:color="000000"/>
              <w:left w:val="nil"/>
              <w:bottom w:val="single" w:sz="4" w:space="0" w:color="000000"/>
              <w:right w:val="single" w:sz="4" w:space="0" w:color="000000"/>
            </w:tcBorders>
            <w:shd w:val="clear" w:color="FFFFFF" w:fill="FFFFFF"/>
            <w:vAlign w:val="center"/>
          </w:tcPr>
          <w:p w14:paraId="1BBD3C16" w14:textId="49F7C96E"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45B6CA7E" w14:textId="64F73633" w:rsidR="00634132" w:rsidRPr="00360FAF" w:rsidRDefault="00634132">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10832DF3"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FFFFFF" w:fill="FFFFFF"/>
          </w:tcPr>
          <w:p w14:paraId="07ECA985"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09AE4F86" w14:textId="1D30024D" w:rsidTr="00634132">
        <w:trPr>
          <w:trHeight w:val="516"/>
          <w:jc w:val="center"/>
        </w:trPr>
        <w:tc>
          <w:tcPr>
            <w:tcW w:w="506" w:type="pct"/>
            <w:vMerge/>
            <w:tcBorders>
              <w:left w:val="single" w:sz="4" w:space="0" w:color="000000"/>
              <w:right w:val="single" w:sz="4" w:space="0" w:color="000000"/>
            </w:tcBorders>
            <w:vAlign w:val="center"/>
            <w:hideMark/>
          </w:tcPr>
          <w:p w14:paraId="2ABCE24F"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2B42C3DF"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880" w:type="pct"/>
            <w:vMerge w:val="restart"/>
            <w:tcBorders>
              <w:top w:val="nil"/>
              <w:left w:val="nil"/>
              <w:right w:val="single" w:sz="4" w:space="0" w:color="000000"/>
            </w:tcBorders>
            <w:shd w:val="clear" w:color="FFFFFF" w:fill="FFFFFF"/>
            <w:vAlign w:val="center"/>
            <w:hideMark/>
          </w:tcPr>
          <w:p w14:paraId="3B610D51" w14:textId="18EBCB9F"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nt </w:t>
            </w:r>
            <w:proofErr w:type="spellStart"/>
            <w:r w:rsidRPr="00360FAF">
              <w:rPr>
                <w:rFonts w:ascii="Arial" w:eastAsia="Times New Roman" w:hAnsi="Arial" w:cs="Arial"/>
                <w:color w:val="000000"/>
                <w:sz w:val="18"/>
                <w:szCs w:val="18"/>
                <w:lang w:eastAsia="et-EE"/>
              </w:rPr>
              <w:t>ühis</w:t>
            </w:r>
            <w:proofErr w:type="spellEnd"/>
            <w:r w:rsidRPr="00360FAF">
              <w:rPr>
                <w:rFonts w:ascii="Arial" w:eastAsia="Times New Roman" w:hAnsi="Arial" w:cs="Arial"/>
                <w:color w:val="000000"/>
                <w:sz w:val="18"/>
                <w:szCs w:val="18"/>
                <w:lang w:eastAsia="et-EE"/>
              </w:rPr>
              <w:t>)transpordi kasutamisel (liikumisteede planeerimine, harjutamine).</w:t>
            </w:r>
          </w:p>
          <w:p w14:paraId="1548A4F6" w14:textId="022398C5" w:rsidR="00634132" w:rsidRPr="00360FAF" w:rsidRDefault="00634132" w:rsidP="00B62265">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574" w:type="pct"/>
            <w:tcBorders>
              <w:top w:val="nil"/>
              <w:left w:val="nil"/>
              <w:bottom w:val="single" w:sz="4" w:space="0" w:color="000000"/>
              <w:right w:val="single" w:sz="4" w:space="0" w:color="000000"/>
            </w:tcBorders>
            <w:shd w:val="clear" w:color="FFFFFF" w:fill="FFFFFF"/>
            <w:vAlign w:val="center"/>
            <w:hideMark/>
          </w:tcPr>
          <w:p w14:paraId="05DE56E4" w14:textId="73DB5064" w:rsidR="00634132" w:rsidRPr="00360FAF" w:rsidRDefault="00634132" w:rsidP="00634132">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EED1E40" w14:textId="629DC2C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55D4F32D"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3C4E4A85" w14:textId="77777777" w:rsidTr="00634132">
        <w:trPr>
          <w:trHeight w:val="516"/>
          <w:jc w:val="center"/>
        </w:trPr>
        <w:tc>
          <w:tcPr>
            <w:tcW w:w="506" w:type="pct"/>
            <w:vMerge/>
            <w:tcBorders>
              <w:left w:val="single" w:sz="4" w:space="0" w:color="000000"/>
              <w:bottom w:val="single" w:sz="4" w:space="0" w:color="000000"/>
              <w:right w:val="single" w:sz="4" w:space="0" w:color="000000"/>
            </w:tcBorders>
            <w:vAlign w:val="center"/>
          </w:tcPr>
          <w:p w14:paraId="2212A6A9"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09065E1"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7EA1435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0BA0B826" w14:textId="6743D4DB" w:rsidR="00634132" w:rsidRPr="00360FAF" w:rsidRDefault="00634132" w:rsidP="00634132">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2FC539FC"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DB6429" w:rsidRPr="00360FAF" w14:paraId="0F6E3210" w14:textId="6581EFD2" w:rsidTr="00BD4E0C">
        <w:trPr>
          <w:trHeight w:val="1032"/>
          <w:jc w:val="center"/>
        </w:trPr>
        <w:tc>
          <w:tcPr>
            <w:tcW w:w="506" w:type="pct"/>
            <w:vMerge w:val="restart"/>
            <w:tcBorders>
              <w:top w:val="nil"/>
              <w:left w:val="single" w:sz="4" w:space="0" w:color="000000"/>
              <w:right w:val="single" w:sz="4" w:space="0" w:color="000000"/>
            </w:tcBorders>
            <w:shd w:val="clear" w:color="auto" w:fill="auto"/>
            <w:vAlign w:val="center"/>
            <w:hideMark/>
          </w:tcPr>
          <w:p w14:paraId="7F2D8C16"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467" w:type="pct"/>
            <w:vMerge w:val="restart"/>
            <w:tcBorders>
              <w:top w:val="nil"/>
              <w:left w:val="nil"/>
              <w:right w:val="single" w:sz="4" w:space="0" w:color="000000"/>
            </w:tcBorders>
            <w:shd w:val="clear" w:color="FFFFFF" w:fill="FFFFFF"/>
            <w:vAlign w:val="center"/>
            <w:hideMark/>
          </w:tcPr>
          <w:p w14:paraId="116421FB"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880" w:type="pct"/>
            <w:vMerge w:val="restart"/>
            <w:tcBorders>
              <w:top w:val="nil"/>
              <w:left w:val="nil"/>
              <w:right w:val="single" w:sz="4" w:space="0" w:color="000000"/>
            </w:tcBorders>
            <w:shd w:val="clear" w:color="FFFFFF" w:fill="FFFFFF"/>
            <w:vAlign w:val="center"/>
            <w:hideMark/>
          </w:tcPr>
          <w:p w14:paraId="49784292" w14:textId="2F9AB121"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Töötamise toetamise komponendi raames toimub igakülgne toetus töö </w:t>
            </w:r>
            <w:r>
              <w:rPr>
                <w:rFonts w:ascii="Arial" w:eastAsia="Times New Roman" w:hAnsi="Arial" w:cs="Arial"/>
                <w:color w:val="000000"/>
                <w:sz w:val="18"/>
                <w:szCs w:val="18"/>
                <w:lang w:eastAsia="et-EE"/>
              </w:rPr>
              <w:t>otsimisel ja/või säilitamisel</w:t>
            </w:r>
            <w:r w:rsidRPr="00360FAF">
              <w:rPr>
                <w:rFonts w:ascii="Arial" w:eastAsia="Times New Roman" w:hAnsi="Arial" w:cs="Arial"/>
                <w:color w:val="000000"/>
                <w:sz w:val="18"/>
                <w:szCs w:val="18"/>
                <w:lang w:eastAsia="et-EE"/>
              </w:rPr>
              <w:t xml:space="preserve"> sh: </w:t>
            </w:r>
            <w:r w:rsidRPr="00360FAF">
              <w:rPr>
                <w:rFonts w:ascii="Arial" w:eastAsia="Times New Roman" w:hAnsi="Arial" w:cs="Arial"/>
                <w:color w:val="000000"/>
                <w:sz w:val="18"/>
                <w:szCs w:val="18"/>
                <w:lang w:eastAsia="et-EE"/>
              </w:rPr>
              <w:br/>
              <w:t>Töövõime hindamine - töövõime ja –oskuste, res</w:t>
            </w:r>
            <w:r>
              <w:rPr>
                <w:rFonts w:ascii="Arial" w:eastAsia="Times New Roman" w:hAnsi="Arial" w:cs="Arial"/>
                <w:color w:val="000000"/>
                <w:sz w:val="18"/>
                <w:szCs w:val="18"/>
                <w:lang w:eastAsia="et-EE"/>
              </w:rPr>
              <w:t>sursside ja riskide hindamine ning</w:t>
            </w:r>
            <w:r w:rsidRPr="00360FAF">
              <w:rPr>
                <w:rFonts w:ascii="Arial" w:eastAsia="Times New Roman" w:hAnsi="Arial" w:cs="Arial"/>
                <w:color w:val="000000"/>
                <w:sz w:val="18"/>
                <w:szCs w:val="18"/>
                <w:lang w:eastAsia="et-EE"/>
              </w:rPr>
              <w:t xml:space="preserve"> kaardistamine. Hindamine praktiliste töötegevuste käigus, sobivate töövaldkondade väljaselgitamine. </w:t>
            </w:r>
          </w:p>
          <w:p w14:paraId="259EB135" w14:textId="23557262"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Toetuse ja tööotsingute planeerimine</w:t>
            </w:r>
            <w:r w:rsidRPr="00360FAF">
              <w:rPr>
                <w:rFonts w:ascii="Arial" w:eastAsia="Times New Roman" w:hAnsi="Arial" w:cs="Arial"/>
                <w:b/>
                <w:bCs/>
                <w:color w:val="000000"/>
                <w:sz w:val="18"/>
                <w:szCs w:val="18"/>
                <w:lang w:eastAsia="et-EE"/>
              </w:rPr>
              <w:t>.</w:t>
            </w:r>
            <w:r w:rsidRPr="00360FAF">
              <w:rPr>
                <w:rFonts w:ascii="Arial" w:eastAsia="Times New Roman" w:hAnsi="Arial" w:cs="Arial"/>
                <w:color w:val="000000"/>
                <w:sz w:val="18"/>
                <w:szCs w:val="18"/>
                <w:lang w:eastAsia="et-EE"/>
              </w:rPr>
              <w:br/>
              <w:t>Esmane karjäärinõustamine - nõustamine töö leidmiseks, säilitamiseks, tuleviku planeerimiseks.</w:t>
            </w:r>
            <w:r w:rsidRPr="00360FAF">
              <w:rPr>
                <w:rFonts w:ascii="Arial" w:eastAsia="Times New Roman" w:hAnsi="Arial" w:cs="Arial"/>
                <w:color w:val="000000"/>
                <w:sz w:val="18"/>
                <w:szCs w:val="18"/>
                <w:lang w:eastAsia="et-EE"/>
              </w:rPr>
              <w:br/>
              <w:t xml:space="preserve">Töö leidmine - toetus töö leidmisel ja töötamiseks vajalike tugiteenuste korraldamisel, sh vajadusel koostöö </w:t>
            </w:r>
            <w:r>
              <w:rPr>
                <w:rFonts w:ascii="Arial" w:eastAsia="Times New Roman" w:hAnsi="Arial" w:cs="Arial"/>
                <w:color w:val="000000"/>
                <w:sz w:val="18"/>
                <w:szCs w:val="18"/>
                <w:lang w:eastAsia="et-EE"/>
              </w:rPr>
              <w:t>t</w:t>
            </w:r>
            <w:r w:rsidRPr="00360FAF">
              <w:rPr>
                <w:rFonts w:ascii="Arial" w:eastAsia="Times New Roman" w:hAnsi="Arial" w:cs="Arial"/>
                <w:color w:val="000000"/>
                <w:sz w:val="18"/>
                <w:szCs w:val="18"/>
                <w:lang w:eastAsia="et-EE"/>
              </w:rPr>
              <w:t xml:space="preserve">öötukassaga. </w:t>
            </w:r>
            <w:r w:rsidRPr="00360FAF">
              <w:rPr>
                <w:rFonts w:ascii="Arial" w:eastAsia="Times New Roman" w:hAnsi="Arial" w:cs="Arial"/>
                <w:color w:val="000000"/>
                <w:sz w:val="18"/>
                <w:szCs w:val="18"/>
                <w:lang w:eastAsia="et-EE"/>
              </w:rPr>
              <w:br/>
            </w:r>
            <w:r w:rsidRPr="00360FAF">
              <w:rPr>
                <w:rFonts w:ascii="Arial" w:eastAsia="Times New Roman" w:hAnsi="Arial" w:cs="Arial"/>
                <w:sz w:val="18"/>
                <w:szCs w:val="18"/>
                <w:lang w:eastAsia="et-EE"/>
              </w:rPr>
              <w:t>Töötingimuste kohaldamine - erivajadustest lähtuvate paindlike ja sobivate töötingimuste ja töökeskkonna loomise toetamine. Toetus ja suhtlemine tööandjaga paindlike ja vajadustele vastava</w:t>
            </w:r>
            <w:r>
              <w:rPr>
                <w:rFonts w:ascii="Arial" w:eastAsia="Times New Roman" w:hAnsi="Arial" w:cs="Arial"/>
                <w:sz w:val="18"/>
                <w:szCs w:val="18"/>
                <w:lang w:eastAsia="et-EE"/>
              </w:rPr>
              <w:t>te töötingimuste korraldamiseks ning</w:t>
            </w:r>
            <w:r w:rsidRPr="00360FAF">
              <w:rPr>
                <w:rFonts w:ascii="Arial" w:eastAsia="Times New Roman" w:hAnsi="Arial" w:cs="Arial"/>
                <w:sz w:val="18"/>
                <w:szCs w:val="18"/>
                <w:lang w:eastAsia="et-EE"/>
              </w:rPr>
              <w:t xml:space="preserve"> tagamiseks. </w:t>
            </w:r>
            <w:r w:rsidRPr="00360FAF">
              <w:rPr>
                <w:rFonts w:ascii="Arial" w:eastAsia="Times New Roman" w:hAnsi="Arial" w:cs="Arial"/>
                <w:color w:val="000000"/>
                <w:sz w:val="18"/>
                <w:szCs w:val="18"/>
                <w:lang w:eastAsia="et-EE"/>
              </w:rPr>
              <w:t xml:space="preserve">Tööandja motiveerimine sobivate tingimuste loomiseks. </w:t>
            </w:r>
          </w:p>
        </w:tc>
        <w:tc>
          <w:tcPr>
            <w:tcW w:w="574" w:type="pct"/>
            <w:tcBorders>
              <w:top w:val="nil"/>
              <w:left w:val="nil"/>
              <w:bottom w:val="single" w:sz="4" w:space="0" w:color="000000"/>
              <w:right w:val="single" w:sz="4" w:space="0" w:color="000000"/>
            </w:tcBorders>
            <w:shd w:val="clear" w:color="FFFFFF" w:fill="FFFFFF"/>
            <w:vAlign w:val="center"/>
            <w:hideMark/>
          </w:tcPr>
          <w:p w14:paraId="540113BF" w14:textId="20FED736" w:rsidR="00DB6429" w:rsidRPr="00360FAF" w:rsidRDefault="00DB6429" w:rsidP="00BD4E0C">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85F69E4" w14:textId="76B49A0F"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44DA296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38B7BB5B" w14:textId="77777777" w:rsidTr="00BD4E0C">
        <w:trPr>
          <w:trHeight w:val="1032"/>
          <w:jc w:val="center"/>
        </w:trPr>
        <w:tc>
          <w:tcPr>
            <w:tcW w:w="506" w:type="pct"/>
            <w:vMerge/>
            <w:tcBorders>
              <w:left w:val="single" w:sz="4" w:space="0" w:color="000000"/>
              <w:right w:val="single" w:sz="4" w:space="0" w:color="000000"/>
            </w:tcBorders>
            <w:shd w:val="clear" w:color="auto" w:fill="auto"/>
            <w:vAlign w:val="center"/>
          </w:tcPr>
          <w:p w14:paraId="0148115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4CE705A"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3EB9118D"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5CE31FE5" w14:textId="6B92E8B7"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104B6D9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27004C80" w14:textId="00730D4B" w:rsidTr="00BD4E0C">
        <w:trPr>
          <w:trHeight w:val="423"/>
          <w:jc w:val="center"/>
        </w:trPr>
        <w:tc>
          <w:tcPr>
            <w:tcW w:w="506" w:type="pct"/>
            <w:vMerge/>
            <w:tcBorders>
              <w:left w:val="single" w:sz="4" w:space="0" w:color="000000"/>
              <w:right w:val="single" w:sz="4" w:space="0" w:color="000000"/>
            </w:tcBorders>
            <w:vAlign w:val="center"/>
            <w:hideMark/>
          </w:tcPr>
          <w:p w14:paraId="11834850"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tcBorders>
              <w:top w:val="nil"/>
              <w:left w:val="nil"/>
              <w:bottom w:val="single" w:sz="4" w:space="0" w:color="auto"/>
              <w:right w:val="single" w:sz="4" w:space="0" w:color="000000"/>
            </w:tcBorders>
            <w:shd w:val="clear" w:color="FFFFFF" w:fill="FFFFFF"/>
            <w:vAlign w:val="center"/>
            <w:hideMark/>
          </w:tcPr>
          <w:p w14:paraId="7479D6E3"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 või rakendustegevuse toetamine spetsiaalselt kohandatud keskkonnas</w:t>
            </w:r>
          </w:p>
        </w:tc>
        <w:tc>
          <w:tcPr>
            <w:tcW w:w="2880" w:type="pct"/>
            <w:tcBorders>
              <w:top w:val="nil"/>
              <w:left w:val="nil"/>
              <w:bottom w:val="single" w:sz="4" w:space="0" w:color="auto"/>
              <w:right w:val="single" w:sz="4" w:space="0" w:color="000000"/>
            </w:tcBorders>
            <w:shd w:val="clear" w:color="FFFFFF" w:fill="FFFFFF"/>
            <w:vAlign w:val="center"/>
            <w:hideMark/>
          </w:tcPr>
          <w:p w14:paraId="054659A2" w14:textId="67A2AC7B"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Töö tegemise võimalus turvalises ja kohanda</w:t>
            </w:r>
            <w:r>
              <w:rPr>
                <w:rFonts w:ascii="Arial" w:eastAsia="Times New Roman" w:hAnsi="Arial" w:cs="Arial"/>
                <w:color w:val="000000"/>
                <w:sz w:val="18"/>
                <w:szCs w:val="18"/>
                <w:lang w:eastAsia="et-EE"/>
              </w:rPr>
              <w:t>tud keskkonnas, kus on võimalik</w:t>
            </w:r>
            <w:r w:rsidRPr="00360FAF">
              <w:rPr>
                <w:rFonts w:ascii="Arial" w:eastAsia="Times New Roman" w:hAnsi="Arial" w:cs="Arial"/>
                <w:color w:val="000000"/>
                <w:sz w:val="18"/>
                <w:szCs w:val="18"/>
                <w:lang w:eastAsia="et-EE"/>
              </w:rPr>
              <w:t xml:space="preserve"> teha võimetekohaseid tööülesandeid turvalises töökeskkonnas ja jõukohases töötempos ning sealjuures on tagatud vajalikus ulatuses juhendamine, nõustamine ja abi. Töötegevused toimuvad teenusepakkuja juures või kohandatud töökeskkonnas avatud tööturul.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Rakendus tegevuskeskuses - rakendustegevused inimese aktiviseerimiseks. Erinevad toimetulekuoskuste grupid, huviringid jm, mis tagavad piisava hõivatuse.</w:t>
            </w:r>
          </w:p>
          <w:p w14:paraId="76E961D5"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p w14:paraId="725B26BD" w14:textId="580D931D" w:rsidR="00DB6429" w:rsidRPr="00360FAF" w:rsidRDefault="00DB6429"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sz w:val="18"/>
                <w:szCs w:val="18"/>
                <w:lang w:eastAsia="et-EE"/>
              </w:rPr>
              <w:t>Erandjuhtudel on võimalik tegevusi teha lühiajalise individuaalse tegevusena nt töötades töölepinguga ja teh</w:t>
            </w:r>
            <w:r>
              <w:rPr>
                <w:rFonts w:ascii="Arial" w:eastAsia="Times New Roman" w:hAnsi="Arial" w:cs="Arial"/>
                <w:sz w:val="18"/>
                <w:szCs w:val="18"/>
                <w:lang w:eastAsia="et-EE"/>
              </w:rPr>
              <w:t>es</w:t>
            </w:r>
            <w:r w:rsidRPr="00360FAF">
              <w:rPr>
                <w:rFonts w:ascii="Arial" w:eastAsia="Times New Roman" w:hAnsi="Arial" w:cs="Arial"/>
                <w:sz w:val="18"/>
                <w:szCs w:val="18"/>
                <w:lang w:eastAsia="et-EE"/>
              </w:rPr>
              <w:t xml:space="preserve"> sama tööd, mis on rakenduskeskkonnas, kuid inimene ei saa töötada grupis ning vajab töö alustamisel ja lõpetamisel  i</w:t>
            </w:r>
            <w:r>
              <w:rPr>
                <w:rFonts w:ascii="Arial" w:eastAsia="Times New Roman" w:hAnsi="Arial" w:cs="Arial"/>
                <w:sz w:val="18"/>
                <w:szCs w:val="18"/>
                <w:lang w:eastAsia="et-EE"/>
              </w:rPr>
              <w:t xml:space="preserve">ndividuaalset juhendamist. Sel </w:t>
            </w:r>
            <w:r w:rsidRPr="00360FAF">
              <w:rPr>
                <w:rFonts w:ascii="Arial" w:eastAsia="Times New Roman" w:hAnsi="Arial" w:cs="Arial"/>
                <w:sz w:val="18"/>
                <w:szCs w:val="18"/>
                <w:lang w:eastAsia="et-EE"/>
              </w:rPr>
              <w:t>juhul loetakse  teenuskomponendi osutamiseks töö tegevuse alustamise ja lõpetamise juhendami</w:t>
            </w:r>
            <w:r>
              <w:rPr>
                <w:rFonts w:ascii="Arial" w:eastAsia="Times New Roman" w:hAnsi="Arial" w:cs="Arial"/>
                <w:sz w:val="18"/>
                <w:szCs w:val="18"/>
                <w:lang w:eastAsia="et-EE"/>
              </w:rPr>
              <w:t>ne</w:t>
            </w:r>
          </w:p>
        </w:tc>
        <w:tc>
          <w:tcPr>
            <w:tcW w:w="574" w:type="pct"/>
            <w:tcBorders>
              <w:top w:val="nil"/>
              <w:left w:val="nil"/>
              <w:bottom w:val="single" w:sz="4" w:space="0" w:color="auto"/>
              <w:right w:val="single" w:sz="4" w:space="0" w:color="000000"/>
            </w:tcBorders>
            <w:shd w:val="clear" w:color="FFFFFF" w:fill="FFFFFF"/>
            <w:vAlign w:val="center"/>
            <w:hideMark/>
          </w:tcPr>
          <w:p w14:paraId="2DEA1314" w14:textId="77777777"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p w14:paraId="07EAA7D5" w14:textId="77777777" w:rsidR="00DB6429" w:rsidRPr="00360FAF" w:rsidRDefault="00DB6429" w:rsidP="00360FAF">
            <w:pPr>
              <w:spacing w:after="0" w:line="240" w:lineRule="auto"/>
              <w:rPr>
                <w:rFonts w:ascii="Arial" w:eastAsia="Times New Roman" w:hAnsi="Arial" w:cs="Arial"/>
                <w:color w:val="FF0000"/>
                <w:sz w:val="18"/>
                <w:szCs w:val="18"/>
                <w:lang w:eastAsia="et-EE"/>
              </w:rPr>
            </w:pPr>
          </w:p>
          <w:p w14:paraId="50354762"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58D1A48D"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339486E9" w14:textId="7DA298CD" w:rsidTr="00BD4E0C">
        <w:trPr>
          <w:trHeight w:val="564"/>
          <w:jc w:val="center"/>
        </w:trPr>
        <w:tc>
          <w:tcPr>
            <w:tcW w:w="506" w:type="pct"/>
            <w:vMerge/>
            <w:tcBorders>
              <w:left w:val="single" w:sz="4" w:space="0" w:color="000000"/>
              <w:right w:val="single" w:sz="4" w:space="0" w:color="000000"/>
            </w:tcBorders>
            <w:vAlign w:val="center"/>
            <w:hideMark/>
          </w:tcPr>
          <w:p w14:paraId="5183926E"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3F956E30"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880" w:type="pct"/>
            <w:vMerge w:val="restart"/>
            <w:tcBorders>
              <w:top w:val="single" w:sz="4" w:space="0" w:color="auto"/>
              <w:left w:val="nil"/>
              <w:right w:val="single" w:sz="4" w:space="0" w:color="000000"/>
            </w:tcBorders>
            <w:shd w:val="clear" w:color="FFFFFF" w:fill="FFFFFF"/>
            <w:vAlign w:val="center"/>
            <w:hideMark/>
          </w:tcPr>
          <w:p w14:paraId="62B0F450" w14:textId="77777777"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52236989" w14:textId="369949FE"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61CCE522"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732669B9" w14:textId="77777777" w:rsidTr="00BD4E0C">
        <w:trPr>
          <w:trHeight w:val="564"/>
          <w:jc w:val="center"/>
        </w:trPr>
        <w:tc>
          <w:tcPr>
            <w:tcW w:w="506" w:type="pct"/>
            <w:vMerge/>
            <w:tcBorders>
              <w:left w:val="single" w:sz="4" w:space="0" w:color="000000"/>
              <w:right w:val="single" w:sz="4" w:space="0" w:color="000000"/>
            </w:tcBorders>
            <w:vAlign w:val="center"/>
          </w:tcPr>
          <w:p w14:paraId="4F12FADA"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262E565D"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FFFFFF" w:fill="FFFFFF"/>
            <w:vAlign w:val="center"/>
          </w:tcPr>
          <w:p w14:paraId="5AB3E71B"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42B5CEED" w14:textId="703B863A"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53D024F3"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0E11EE1A" w14:textId="0C7F4284" w:rsidTr="00DB6429">
        <w:trPr>
          <w:trHeight w:val="402"/>
          <w:jc w:val="center"/>
        </w:trPr>
        <w:tc>
          <w:tcPr>
            <w:tcW w:w="506" w:type="pct"/>
            <w:vMerge/>
            <w:tcBorders>
              <w:left w:val="single" w:sz="4" w:space="0" w:color="000000"/>
              <w:right w:val="single" w:sz="4" w:space="0" w:color="000000"/>
            </w:tcBorders>
            <w:vAlign w:val="center"/>
            <w:hideMark/>
          </w:tcPr>
          <w:p w14:paraId="64085FD3"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single" w:sz="4" w:space="0" w:color="000000"/>
              <w:right w:val="single" w:sz="4" w:space="0" w:color="auto"/>
            </w:tcBorders>
            <w:shd w:val="clear" w:color="FFFFFF" w:fill="FFFFFF"/>
            <w:vAlign w:val="center"/>
            <w:hideMark/>
          </w:tcPr>
          <w:p w14:paraId="305110EC"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880" w:type="pct"/>
            <w:vMerge w:val="restart"/>
            <w:tcBorders>
              <w:top w:val="single" w:sz="4" w:space="0" w:color="auto"/>
              <w:left w:val="single" w:sz="4" w:space="0" w:color="auto"/>
              <w:right w:val="single" w:sz="4" w:space="0" w:color="auto"/>
            </w:tcBorders>
            <w:shd w:val="clear" w:color="auto" w:fill="auto"/>
            <w:vAlign w:val="center"/>
            <w:hideMark/>
          </w:tcPr>
          <w:p w14:paraId="3102FD76" w14:textId="203AE417" w:rsidR="00DB6429" w:rsidRPr="00360FAF" w:rsidRDefault="00DB6429"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82F0D" w14:textId="6FC91813"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09276A6B"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1784E197" w14:textId="77777777" w:rsidTr="00DB6429">
        <w:trPr>
          <w:trHeight w:val="402"/>
          <w:jc w:val="center"/>
        </w:trPr>
        <w:tc>
          <w:tcPr>
            <w:tcW w:w="506" w:type="pct"/>
            <w:vMerge/>
            <w:tcBorders>
              <w:left w:val="single" w:sz="4" w:space="0" w:color="000000"/>
              <w:bottom w:val="single" w:sz="4" w:space="0" w:color="auto"/>
              <w:right w:val="single" w:sz="4" w:space="0" w:color="000000"/>
            </w:tcBorders>
            <w:vAlign w:val="center"/>
          </w:tcPr>
          <w:p w14:paraId="0B09DA5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single" w:sz="4" w:space="0" w:color="000000"/>
              <w:bottom w:val="single" w:sz="4" w:space="0" w:color="auto"/>
              <w:right w:val="single" w:sz="4" w:space="0" w:color="auto"/>
            </w:tcBorders>
            <w:shd w:val="clear" w:color="FFFFFF" w:fill="FFFFFF"/>
            <w:vAlign w:val="center"/>
          </w:tcPr>
          <w:p w14:paraId="140A834B"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auto" w:fill="auto"/>
            <w:vAlign w:val="center"/>
          </w:tcPr>
          <w:p w14:paraId="725B8A7E" w14:textId="77777777" w:rsidR="00DB6429" w:rsidRPr="00360FAF" w:rsidRDefault="00DB6429" w:rsidP="00420EAB">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DCF118" w14:textId="17799CF5"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tcPr>
          <w:p w14:paraId="031A0029"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0526BE2F" w14:textId="482A41A5" w:rsidTr="00DB6429">
        <w:trPr>
          <w:trHeight w:val="660"/>
          <w:jc w:val="center"/>
        </w:trPr>
        <w:tc>
          <w:tcPr>
            <w:tcW w:w="506" w:type="pct"/>
            <w:vMerge w:val="restart"/>
            <w:tcBorders>
              <w:top w:val="single" w:sz="4" w:space="0" w:color="auto"/>
              <w:left w:val="single" w:sz="4" w:space="0" w:color="auto"/>
              <w:right w:val="single" w:sz="4" w:space="0" w:color="auto"/>
            </w:tcBorders>
            <w:shd w:val="clear" w:color="auto" w:fill="auto"/>
            <w:vAlign w:val="center"/>
            <w:hideMark/>
          </w:tcPr>
          <w:p w14:paraId="60E80FF8"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467" w:type="pct"/>
            <w:vMerge w:val="restart"/>
            <w:tcBorders>
              <w:top w:val="single" w:sz="4" w:space="0" w:color="auto"/>
              <w:left w:val="single" w:sz="4" w:space="0" w:color="auto"/>
              <w:right w:val="single" w:sz="4" w:space="0" w:color="auto"/>
            </w:tcBorders>
            <w:shd w:val="clear" w:color="FFFFFF" w:fill="FFFFFF"/>
            <w:vAlign w:val="center"/>
            <w:hideMark/>
          </w:tcPr>
          <w:p w14:paraId="41B98399"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880" w:type="pct"/>
            <w:vMerge w:val="restart"/>
            <w:tcBorders>
              <w:top w:val="single" w:sz="4" w:space="0" w:color="auto"/>
              <w:left w:val="single" w:sz="4" w:space="0" w:color="auto"/>
              <w:right w:val="single" w:sz="4" w:space="0" w:color="auto"/>
            </w:tcBorders>
            <w:shd w:val="clear" w:color="FFFFFF" w:fill="FFFFFF"/>
            <w:vAlign w:val="center"/>
            <w:hideMark/>
          </w:tcPr>
          <w:p w14:paraId="04FA4AA5" w14:textId="16C0F7FD"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0E490D" w14:textId="2E8F567B" w:rsidR="00DB6429" w:rsidRPr="00360FAF" w:rsidRDefault="00DB6429" w:rsidP="00DB6429">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6C153889" w14:textId="618D068C"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18252851"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16B0B5E3" w14:textId="77777777" w:rsidTr="00DB6429">
        <w:trPr>
          <w:trHeight w:val="660"/>
          <w:jc w:val="center"/>
        </w:trPr>
        <w:tc>
          <w:tcPr>
            <w:tcW w:w="506" w:type="pct"/>
            <w:vMerge/>
            <w:tcBorders>
              <w:left w:val="single" w:sz="4" w:space="0" w:color="auto"/>
              <w:bottom w:val="single" w:sz="4" w:space="0" w:color="auto"/>
              <w:right w:val="single" w:sz="4" w:space="0" w:color="auto"/>
            </w:tcBorders>
            <w:shd w:val="clear" w:color="auto" w:fill="auto"/>
            <w:vAlign w:val="center"/>
          </w:tcPr>
          <w:p w14:paraId="3135C31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single" w:sz="4" w:space="0" w:color="auto"/>
              <w:bottom w:val="single" w:sz="4" w:space="0" w:color="auto"/>
              <w:right w:val="single" w:sz="4" w:space="0" w:color="auto"/>
            </w:tcBorders>
            <w:shd w:val="clear" w:color="FFFFFF" w:fill="FFFFFF"/>
            <w:vAlign w:val="center"/>
          </w:tcPr>
          <w:p w14:paraId="768AA6D7"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FFFFFF" w:fill="FFFFFF"/>
            <w:vAlign w:val="center"/>
          </w:tcPr>
          <w:p w14:paraId="402F839C"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79D8DB19" w14:textId="4BF5767D"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F5A4FB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3E52FC" w:rsidRPr="00360FAF" w14:paraId="115FE134" w14:textId="648868F1" w:rsidTr="003E52FC">
        <w:trPr>
          <w:trHeight w:val="1672"/>
          <w:jc w:val="center"/>
        </w:trPr>
        <w:tc>
          <w:tcPr>
            <w:tcW w:w="50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5ABF75" w14:textId="77777777" w:rsidR="003E52FC" w:rsidRPr="00360FAF" w:rsidRDefault="003E52F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Eluase </w:t>
            </w:r>
          </w:p>
        </w:tc>
        <w:tc>
          <w:tcPr>
            <w:tcW w:w="46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66FAFB0" w14:textId="77777777" w:rsidR="003E52FC" w:rsidRPr="00A81435" w:rsidRDefault="003E52F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88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B3D804"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1F72EC91" w14:textId="37DFEF2C"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16EA4BB9"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3567B1E7"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620BF83"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602EC442"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r>
      <w:tr w:rsidR="00655D07" w:rsidRPr="00360FAF" w14:paraId="0AB55CBD" w14:textId="7D2C0897" w:rsidTr="00655D07">
        <w:trPr>
          <w:trHeight w:val="1200"/>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64F4EDA" w14:textId="66175616" w:rsidR="00655D07" w:rsidRPr="00360FAF" w:rsidRDefault="00655D07" w:rsidP="00360FAF">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467" w:type="pct"/>
            <w:vMerge w:val="restart"/>
            <w:tcBorders>
              <w:top w:val="single" w:sz="4" w:space="0" w:color="000000"/>
              <w:left w:val="nil"/>
              <w:right w:val="single" w:sz="4" w:space="0" w:color="000000"/>
            </w:tcBorders>
            <w:shd w:val="clear" w:color="FFFFFF" w:fill="FFFFFF"/>
            <w:vAlign w:val="center"/>
            <w:hideMark/>
          </w:tcPr>
          <w:p w14:paraId="4B90B532" w14:textId="77777777" w:rsidR="00655D07" w:rsidRPr="00A81435" w:rsidRDefault="00655D07"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880" w:type="pct"/>
            <w:vMerge w:val="restart"/>
            <w:tcBorders>
              <w:top w:val="single" w:sz="4" w:space="0" w:color="000000"/>
              <w:left w:val="nil"/>
              <w:right w:val="single" w:sz="4" w:space="0" w:color="000000"/>
            </w:tcBorders>
            <w:shd w:val="clear" w:color="auto" w:fill="auto"/>
            <w:vAlign w:val="center"/>
            <w:hideMark/>
          </w:tcPr>
          <w:p w14:paraId="09841B41" w14:textId="77777777" w:rsidR="00655D07" w:rsidRPr="00360FAF" w:rsidRDefault="00655D07"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 vastavalt isiku vajadusele ja võimekusele.</w:t>
            </w:r>
            <w:r w:rsidRPr="00360FAF">
              <w:rPr>
                <w:rFonts w:ascii="Arial" w:eastAsia="Times New Roman" w:hAnsi="Arial" w:cs="Arial"/>
                <w:color w:val="000000"/>
                <w:sz w:val="18"/>
                <w:szCs w:val="18"/>
                <w:lang w:eastAsia="et-EE"/>
              </w:rPr>
              <w:br/>
              <w:t>Igapäevaelu toetamise komponendi raames toetatakse isikut vastavalt tema vajadustele ja võimekusele (meeldetuletus, juhendamine, toetus, hooldus) alljärgnevates igapäevaelu valdkondades:</w:t>
            </w:r>
            <w:r w:rsidRPr="00360FAF">
              <w:rPr>
                <w:rFonts w:ascii="Arial" w:eastAsia="Times New Roman" w:hAnsi="Arial" w:cs="Arial"/>
                <w:color w:val="000000"/>
                <w:sz w:val="18"/>
                <w:szCs w:val="18"/>
                <w:lang w:eastAsia="et-EE"/>
              </w:rPr>
              <w:br/>
              <w:t>a) Söömise ja söögitegemise toetamine - tugi poes käimisel ja/või toidu valmistamisel või söömisel.</w:t>
            </w:r>
            <w:r w:rsidRPr="00360FAF">
              <w:rPr>
                <w:rFonts w:ascii="Arial" w:eastAsia="Times New Roman" w:hAnsi="Arial" w:cs="Arial"/>
                <w:color w:val="000000"/>
                <w:sz w:val="18"/>
                <w:szCs w:val="18"/>
                <w:lang w:eastAsia="et-EE"/>
              </w:rPr>
              <w:br/>
              <w:t xml:space="preserve">b) Enese eest hoolitsemise toetamine - tugi hügieenitoimingutes, riietumisel jms. </w:t>
            </w:r>
            <w:r w:rsidRPr="00360FAF">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360FAF">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2C164928" w14:textId="77777777" w:rsidR="00655D07" w:rsidRPr="00360FAF" w:rsidRDefault="00655D07"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360FAF">
              <w:rPr>
                <w:rFonts w:ascii="Arial" w:eastAsia="Times New Roman" w:hAnsi="Arial" w:cs="Arial"/>
                <w:sz w:val="18"/>
                <w:szCs w:val="18"/>
                <w:lang w:eastAsia="et-EE"/>
              </w:rPr>
              <w:t xml:space="preserve">sissetuleku tagamiseks, nt KOV toimetulekutoetus jms ühekordsed toetused. </w:t>
            </w:r>
            <w:r w:rsidRPr="00360FAF">
              <w:rPr>
                <w:rFonts w:ascii="Arial" w:eastAsia="Times New Roman" w:hAnsi="Arial"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6E015460" w14:textId="54C13399" w:rsidR="00655D07" w:rsidRPr="00360FAF" w:rsidRDefault="00655D07" w:rsidP="00655D07">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40EE6B4" w14:textId="36BA199B" w:rsidR="00655D07" w:rsidRPr="00360FAF" w:rsidRDefault="00655D07" w:rsidP="00360FAF">
            <w:pPr>
              <w:spacing w:after="0" w:line="240" w:lineRule="auto"/>
              <w:rPr>
                <w:rFonts w:ascii="Arial" w:eastAsia="Times New Roman" w:hAnsi="Arial" w:cs="Arial"/>
                <w:color w:val="000000"/>
                <w:sz w:val="18"/>
                <w:szCs w:val="18"/>
                <w:lang w:eastAsia="et-EE"/>
              </w:rPr>
            </w:pPr>
          </w:p>
        </w:tc>
        <w:tc>
          <w:tcPr>
            <w:tcW w:w="573" w:type="pct"/>
            <w:tcBorders>
              <w:top w:val="single" w:sz="4" w:space="0" w:color="000000"/>
              <w:left w:val="nil"/>
              <w:bottom w:val="single" w:sz="4" w:space="0" w:color="auto"/>
              <w:right w:val="single" w:sz="4" w:space="0" w:color="000000"/>
            </w:tcBorders>
            <w:shd w:val="clear" w:color="FFFFFF" w:fill="FFFFFF"/>
          </w:tcPr>
          <w:p w14:paraId="1D528949"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r>
      <w:tr w:rsidR="00655D07" w:rsidRPr="00360FAF" w14:paraId="1C8C3A55" w14:textId="77777777" w:rsidTr="009F68ED">
        <w:trPr>
          <w:trHeight w:val="1200"/>
          <w:jc w:val="center"/>
        </w:trPr>
        <w:tc>
          <w:tcPr>
            <w:tcW w:w="506" w:type="pct"/>
            <w:vMerge/>
            <w:tcBorders>
              <w:left w:val="single" w:sz="4" w:space="0" w:color="000000"/>
              <w:right w:val="single" w:sz="4" w:space="0" w:color="000000"/>
            </w:tcBorders>
            <w:shd w:val="clear" w:color="auto" w:fill="auto"/>
            <w:vAlign w:val="center"/>
          </w:tcPr>
          <w:p w14:paraId="44FD3F8F" w14:textId="77777777" w:rsidR="00655D07" w:rsidRDefault="00655D07"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27C2817" w14:textId="77777777" w:rsidR="00655D07" w:rsidRPr="00A81435" w:rsidRDefault="00655D07"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01ADDB6"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11B8636A" w14:textId="12E5571E" w:rsidR="00655D07" w:rsidRPr="00360FAF" w:rsidRDefault="00655D07"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69CA9A3E"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r>
      <w:tr w:rsidR="009F68ED" w:rsidRPr="00360FAF" w14:paraId="470B39F4" w14:textId="026975E3" w:rsidTr="009F68ED">
        <w:trPr>
          <w:trHeight w:val="318"/>
          <w:jc w:val="center"/>
        </w:trPr>
        <w:tc>
          <w:tcPr>
            <w:tcW w:w="506" w:type="pct"/>
            <w:vMerge w:val="restart"/>
            <w:tcBorders>
              <w:top w:val="nil"/>
              <w:left w:val="single" w:sz="4" w:space="0" w:color="000000"/>
              <w:bottom w:val="single" w:sz="4" w:space="0" w:color="auto"/>
              <w:right w:val="single" w:sz="4" w:space="0" w:color="000000"/>
            </w:tcBorders>
            <w:shd w:val="clear" w:color="auto" w:fill="auto"/>
            <w:vAlign w:val="center"/>
            <w:hideMark/>
          </w:tcPr>
          <w:p w14:paraId="6AB36DDD" w14:textId="77777777" w:rsidR="009F68ED" w:rsidRPr="00360FAF" w:rsidRDefault="009F68ED"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467"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008AA1C3" w14:textId="77777777" w:rsidR="009F68ED" w:rsidRPr="00A81435" w:rsidRDefault="009F68ED"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880" w:type="pct"/>
            <w:vMerge w:val="restart"/>
            <w:tcBorders>
              <w:top w:val="single" w:sz="4" w:space="0" w:color="000000"/>
              <w:left w:val="nil"/>
              <w:bottom w:val="single" w:sz="4" w:space="0" w:color="auto"/>
              <w:right w:val="single" w:sz="4" w:space="0" w:color="000000"/>
            </w:tcBorders>
            <w:shd w:val="clear" w:color="auto" w:fill="auto"/>
            <w:vAlign w:val="center"/>
            <w:hideMark/>
          </w:tcPr>
          <w:p w14:paraId="616C6D96" w14:textId="47BBCF1F" w:rsidR="009F68ED" w:rsidRPr="00360FAF" w:rsidRDefault="009F68ED"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Iseseisvuskursus - iseseisva(ma) eluga toimetulekuks vaja</w:t>
            </w:r>
            <w:r>
              <w:rPr>
                <w:rFonts w:ascii="Arial" w:eastAsia="Times New Roman" w:hAnsi="Arial" w:cs="Arial"/>
                <w:color w:val="000000"/>
                <w:sz w:val="18"/>
                <w:szCs w:val="18"/>
                <w:lang w:eastAsia="et-EE"/>
              </w:rPr>
              <w:t>like oskuste arendamine kursuse/</w:t>
            </w:r>
            <w:r w:rsidRPr="00360FAF">
              <w:rPr>
                <w:rFonts w:ascii="Arial" w:eastAsia="Times New Roman" w:hAnsi="Arial" w:cs="Arial"/>
                <w:color w:val="000000"/>
                <w:sz w:val="18"/>
                <w:szCs w:val="18"/>
                <w:lang w:eastAsia="et-EE"/>
              </w:rPr>
              <w:t>laagri, individuaal- või grupitöö viisil.</w:t>
            </w:r>
            <w:r w:rsidRPr="00360FAF">
              <w:rPr>
                <w:rFonts w:ascii="Arial" w:eastAsia="Times New Roman" w:hAnsi="Arial" w:cs="Arial"/>
                <w:color w:val="000000"/>
                <w:sz w:val="18"/>
                <w:szCs w:val="18"/>
                <w:lang w:eastAsia="et-EE"/>
              </w:rPr>
              <w:br/>
              <w:t>Iseseisva elu harjutamine ajutisel elamispinnal.</w:t>
            </w:r>
            <w:r w:rsidRPr="00360FAF">
              <w:rPr>
                <w:rFonts w:ascii="Arial" w:eastAsia="Times New Roman" w:hAnsi="Arial" w:cs="Arial"/>
                <w:color w:val="000000"/>
                <w:sz w:val="18"/>
                <w:szCs w:val="18"/>
                <w:lang w:eastAsia="et-EE"/>
              </w:rPr>
              <w:br/>
              <w:t>Kohanemise toetamine - üleminekut võimaldav ja kohanemist toetav tegevus, sh uue teenuskomponendi pakkujaga tutvumise periood, mis tagaks su</w:t>
            </w:r>
            <w:r>
              <w:rPr>
                <w:rFonts w:ascii="Arial" w:eastAsia="Times New Roman" w:hAnsi="Arial" w:cs="Arial"/>
                <w:color w:val="000000"/>
                <w:sz w:val="18"/>
                <w:szCs w:val="18"/>
                <w:lang w:eastAsia="et-EE"/>
              </w:rPr>
              <w:t>juvama ülemineku teenuste vahel</w:t>
            </w:r>
            <w:r w:rsidRPr="00360FAF">
              <w:rPr>
                <w:rFonts w:ascii="Arial" w:eastAsia="Times New Roman" w:hAnsi="Arial" w:cs="Arial"/>
                <w:color w:val="000000"/>
                <w:sz w:val="18"/>
                <w:szCs w:val="18"/>
                <w:lang w:eastAsia="et-EE"/>
              </w:rPr>
              <w:t xml:space="preserve"> ning informeeritud otsuse uue teenuskomponendi osutaja valikul. </w:t>
            </w:r>
          </w:p>
        </w:tc>
        <w:tc>
          <w:tcPr>
            <w:tcW w:w="574" w:type="pct"/>
            <w:tcBorders>
              <w:top w:val="nil"/>
              <w:left w:val="nil"/>
              <w:bottom w:val="single" w:sz="4" w:space="0" w:color="auto"/>
              <w:right w:val="single" w:sz="4" w:space="0" w:color="000000"/>
            </w:tcBorders>
            <w:shd w:val="clear" w:color="FFFFFF" w:fill="FFFFFF"/>
            <w:vAlign w:val="center"/>
            <w:hideMark/>
          </w:tcPr>
          <w:p w14:paraId="17B4F2BB" w14:textId="0FF13218" w:rsidR="009F68ED" w:rsidRPr="00360FAF" w:rsidRDefault="009F68ED" w:rsidP="009F68ED">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3D0A9B5" w14:textId="79600AF7" w:rsidR="009F68ED" w:rsidRPr="00360FAF" w:rsidRDefault="009F68ED"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22DC3A11" w14:textId="77777777" w:rsidR="009F68ED" w:rsidRPr="00360FAF" w:rsidRDefault="009F68ED" w:rsidP="00360FAF">
            <w:pPr>
              <w:spacing w:after="0" w:line="240" w:lineRule="auto"/>
              <w:rPr>
                <w:rFonts w:ascii="Arial" w:eastAsia="Times New Roman" w:hAnsi="Arial" w:cs="Arial"/>
                <w:color w:val="000000"/>
                <w:sz w:val="18"/>
                <w:szCs w:val="18"/>
                <w:lang w:eastAsia="et-EE"/>
              </w:rPr>
            </w:pPr>
          </w:p>
        </w:tc>
      </w:tr>
      <w:tr w:rsidR="009F68ED" w:rsidRPr="00360FAF" w14:paraId="259A5D78" w14:textId="77777777" w:rsidTr="009F68ED">
        <w:trPr>
          <w:trHeight w:val="964"/>
          <w:jc w:val="center"/>
        </w:trPr>
        <w:tc>
          <w:tcPr>
            <w:tcW w:w="506" w:type="pct"/>
            <w:vMerge/>
            <w:tcBorders>
              <w:left w:val="single" w:sz="4" w:space="0" w:color="000000"/>
              <w:bottom w:val="single" w:sz="4" w:space="0" w:color="auto"/>
              <w:right w:val="single" w:sz="4" w:space="0" w:color="000000"/>
            </w:tcBorders>
            <w:shd w:val="clear" w:color="auto" w:fill="auto"/>
            <w:vAlign w:val="center"/>
          </w:tcPr>
          <w:p w14:paraId="75F081D1" w14:textId="77777777" w:rsidR="009F68ED" w:rsidRPr="00360FAF" w:rsidRDefault="009F68ED"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26B12C82" w14:textId="77777777" w:rsidR="009F68ED" w:rsidRPr="00A81435" w:rsidRDefault="009F68ED"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auto" w:fill="auto"/>
            <w:vAlign w:val="center"/>
          </w:tcPr>
          <w:p w14:paraId="76053B2F" w14:textId="77777777" w:rsidR="009F68ED" w:rsidRPr="00360FAF" w:rsidRDefault="009F68ED" w:rsidP="00420EAB">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FFFFFF" w:fill="FFFFFF"/>
            <w:vAlign w:val="center"/>
          </w:tcPr>
          <w:p w14:paraId="41BC709C" w14:textId="331B8A47" w:rsidR="009F68ED" w:rsidRPr="00360FAF" w:rsidRDefault="009F68ED"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shd w:val="clear" w:color="FFFFFF" w:fill="FFFFFF"/>
          </w:tcPr>
          <w:p w14:paraId="7538F84B" w14:textId="77777777" w:rsidR="009F68ED" w:rsidRPr="00360FAF" w:rsidRDefault="009F68ED" w:rsidP="00360FAF">
            <w:pPr>
              <w:spacing w:after="0" w:line="240" w:lineRule="auto"/>
              <w:rPr>
                <w:rFonts w:ascii="Arial" w:eastAsia="Times New Roman" w:hAnsi="Arial" w:cs="Arial"/>
                <w:color w:val="000000"/>
                <w:sz w:val="18"/>
                <w:szCs w:val="18"/>
                <w:lang w:eastAsia="et-EE"/>
              </w:rPr>
            </w:pPr>
          </w:p>
        </w:tc>
      </w:tr>
    </w:tbl>
    <w:p w14:paraId="4234ED76" w14:textId="3F3B6790" w:rsidR="009F7280" w:rsidRDefault="009F7280" w:rsidP="00AE3098">
      <w:pPr>
        <w:spacing w:beforeLines="60" w:before="144" w:after="0" w:line="259" w:lineRule="auto"/>
        <w:rPr>
          <w:rFonts w:ascii="Times New Roman" w:hAnsi="Times New Roman"/>
          <w:sz w:val="24"/>
          <w:szCs w:val="24"/>
        </w:rPr>
      </w:pPr>
    </w:p>
    <w:p w14:paraId="1EA63B49" w14:textId="77777777" w:rsidR="003878A3" w:rsidRPr="00AE3098" w:rsidRDefault="003878A3" w:rsidP="00AE3098">
      <w:pPr>
        <w:spacing w:beforeLines="60" w:before="144" w:after="0" w:line="259" w:lineRule="auto"/>
        <w:rPr>
          <w:rFonts w:ascii="Times New Roman" w:hAnsi="Times New Roman"/>
          <w:sz w:val="24"/>
          <w:szCs w:val="24"/>
        </w:rPr>
      </w:pPr>
    </w:p>
    <w:sectPr w:rsidR="003878A3" w:rsidRPr="00AE3098" w:rsidSect="001500DB">
      <w:footerReference w:type="default" r:id="rId8"/>
      <w:pgSz w:w="16838" w:h="11906" w:orient="landscape"/>
      <w:pgMar w:top="720" w:right="110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5C6B" w14:textId="77777777" w:rsidR="006916D6" w:rsidRDefault="006916D6" w:rsidP="00862A91">
      <w:pPr>
        <w:spacing w:after="0" w:line="240" w:lineRule="auto"/>
      </w:pPr>
      <w:r>
        <w:separator/>
      </w:r>
    </w:p>
  </w:endnote>
  <w:endnote w:type="continuationSeparator" w:id="0">
    <w:p w14:paraId="33354EB2" w14:textId="77777777" w:rsidR="006916D6" w:rsidRDefault="006916D6" w:rsidP="0086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8309"/>
      <w:docPartObj>
        <w:docPartGallery w:val="Page Numbers (Bottom of Page)"/>
        <w:docPartUnique/>
      </w:docPartObj>
    </w:sdtPr>
    <w:sdtEndPr/>
    <w:sdtContent>
      <w:p w14:paraId="65991746" w14:textId="13ADB877" w:rsidR="0083283C" w:rsidRDefault="0083283C">
        <w:pPr>
          <w:pStyle w:val="Jalus"/>
          <w:jc w:val="center"/>
        </w:pPr>
        <w:r>
          <w:fldChar w:fldCharType="begin"/>
        </w:r>
        <w:r>
          <w:instrText>PAGE   \* MERGEFORMAT</w:instrText>
        </w:r>
        <w:r>
          <w:fldChar w:fldCharType="separate"/>
        </w:r>
        <w:r w:rsidR="008F704A">
          <w:rPr>
            <w:noProof/>
          </w:rPr>
          <w:t>30</w:t>
        </w:r>
        <w:r>
          <w:fldChar w:fldCharType="end"/>
        </w:r>
      </w:p>
    </w:sdtContent>
  </w:sdt>
  <w:p w14:paraId="6C166986" w14:textId="77777777" w:rsidR="0083283C" w:rsidRDefault="008328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FF72" w14:textId="77777777" w:rsidR="006916D6" w:rsidRDefault="006916D6" w:rsidP="00862A91">
      <w:pPr>
        <w:spacing w:after="0" w:line="240" w:lineRule="auto"/>
      </w:pPr>
      <w:r>
        <w:separator/>
      </w:r>
    </w:p>
  </w:footnote>
  <w:footnote w:type="continuationSeparator" w:id="0">
    <w:p w14:paraId="5728050D" w14:textId="77777777" w:rsidR="006916D6" w:rsidRDefault="006916D6" w:rsidP="00862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BB"/>
    <w:multiLevelType w:val="hybridMultilevel"/>
    <w:tmpl w:val="2D6A88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29185A"/>
    <w:multiLevelType w:val="hybridMultilevel"/>
    <w:tmpl w:val="52422F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3E62FC2"/>
    <w:multiLevelType w:val="hybridMultilevel"/>
    <w:tmpl w:val="B310DF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7E13E3"/>
    <w:multiLevelType w:val="multilevel"/>
    <w:tmpl w:val="4ACE223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4AF6F48"/>
    <w:multiLevelType w:val="hybridMultilevel"/>
    <w:tmpl w:val="E0F846EC"/>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53D1FF1"/>
    <w:multiLevelType w:val="hybridMultilevel"/>
    <w:tmpl w:val="36C0E4A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6" w15:restartNumberingAfterBreak="0">
    <w:nsid w:val="05B5317B"/>
    <w:multiLevelType w:val="hybridMultilevel"/>
    <w:tmpl w:val="0DF2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BA5ABF"/>
    <w:multiLevelType w:val="hybridMultilevel"/>
    <w:tmpl w:val="263ADC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BE37F9"/>
    <w:multiLevelType w:val="hybridMultilevel"/>
    <w:tmpl w:val="15C6A8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9D3D9A"/>
    <w:multiLevelType w:val="hybridMultilevel"/>
    <w:tmpl w:val="F49CC51E"/>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DA94C61"/>
    <w:multiLevelType w:val="multilevel"/>
    <w:tmpl w:val="EF786AE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0DAC2E9F"/>
    <w:multiLevelType w:val="hybridMultilevel"/>
    <w:tmpl w:val="A628C2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612A16"/>
    <w:multiLevelType w:val="hybridMultilevel"/>
    <w:tmpl w:val="828E23B4"/>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794645"/>
    <w:multiLevelType w:val="hybridMultilevel"/>
    <w:tmpl w:val="34DA153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4B62FC9"/>
    <w:multiLevelType w:val="hybridMultilevel"/>
    <w:tmpl w:val="CE40117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9934B6"/>
    <w:multiLevelType w:val="hybridMultilevel"/>
    <w:tmpl w:val="D9AA0D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8AC2ECF"/>
    <w:multiLevelType w:val="hybridMultilevel"/>
    <w:tmpl w:val="F18657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A42663"/>
    <w:multiLevelType w:val="hybridMultilevel"/>
    <w:tmpl w:val="C4D81D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CB92254"/>
    <w:multiLevelType w:val="multilevel"/>
    <w:tmpl w:val="6A84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4704E6"/>
    <w:multiLevelType w:val="hybridMultilevel"/>
    <w:tmpl w:val="129ADB5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2F07B3A"/>
    <w:multiLevelType w:val="hybridMultilevel"/>
    <w:tmpl w:val="C92AD25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6315E07"/>
    <w:multiLevelType w:val="hybridMultilevel"/>
    <w:tmpl w:val="EC7CFF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8075C33"/>
    <w:multiLevelType w:val="multilevel"/>
    <w:tmpl w:val="BD8E9D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2B6F6BC6"/>
    <w:multiLevelType w:val="hybridMultilevel"/>
    <w:tmpl w:val="938CEE9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C201613"/>
    <w:multiLevelType w:val="multilevel"/>
    <w:tmpl w:val="1836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C766C3F"/>
    <w:multiLevelType w:val="hybridMultilevel"/>
    <w:tmpl w:val="AD70139A"/>
    <w:lvl w:ilvl="0" w:tplc="04250011">
      <w:start w:val="1"/>
      <w:numFmt w:val="decimal"/>
      <w:lvlText w:val="%1)"/>
      <w:lvlJc w:val="left"/>
      <w:pPr>
        <w:ind w:left="720" w:hanging="360"/>
      </w:pPr>
      <w:rPr>
        <w:rFonts w:hint="default"/>
      </w:rPr>
    </w:lvl>
    <w:lvl w:ilvl="1" w:tplc="4490D128">
      <w:numFmt w:val="bullet"/>
      <w:lvlText w:val=""/>
      <w:lvlJc w:val="left"/>
      <w:pPr>
        <w:ind w:left="1470" w:hanging="390"/>
      </w:pPr>
      <w:rPr>
        <w:rFonts w:ascii="Wingdings" w:eastAsia="Calibri" w:hAnsi="Wingdings" w:cs="Arial"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312F039D"/>
    <w:multiLevelType w:val="hybridMultilevel"/>
    <w:tmpl w:val="825229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32C5744E"/>
    <w:multiLevelType w:val="multilevel"/>
    <w:tmpl w:val="372C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5041028"/>
    <w:multiLevelType w:val="hybridMultilevel"/>
    <w:tmpl w:val="0B5062C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5F07E18"/>
    <w:multiLevelType w:val="hybridMultilevel"/>
    <w:tmpl w:val="4A66C224"/>
    <w:lvl w:ilvl="0" w:tplc="042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F52587"/>
    <w:multiLevelType w:val="hybridMultilevel"/>
    <w:tmpl w:val="3350DFA8"/>
    <w:lvl w:ilvl="0" w:tplc="F6F002B4">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3E812C35"/>
    <w:multiLevelType w:val="hybridMultilevel"/>
    <w:tmpl w:val="46D47E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1855CA2"/>
    <w:multiLevelType w:val="hybridMultilevel"/>
    <w:tmpl w:val="E5BC13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44941860"/>
    <w:multiLevelType w:val="multilevel"/>
    <w:tmpl w:val="B7C6BD88"/>
    <w:lvl w:ilvl="0">
      <w:start w:val="1"/>
      <w:numFmt w:val="bullet"/>
      <w:lvlText w:val="➔"/>
      <w:lvlJc w:val="left"/>
      <w:pPr>
        <w:ind w:left="-24" w:hanging="360"/>
      </w:pPr>
      <w:rPr>
        <w:u w:val="none"/>
      </w:rPr>
    </w:lvl>
    <w:lvl w:ilvl="1">
      <w:start w:val="1"/>
      <w:numFmt w:val="bullet"/>
      <w:lvlText w:val="◆"/>
      <w:lvlJc w:val="left"/>
      <w:pPr>
        <w:ind w:left="696" w:hanging="360"/>
      </w:pPr>
      <w:rPr>
        <w:u w:val="none"/>
      </w:rPr>
    </w:lvl>
    <w:lvl w:ilvl="2">
      <w:start w:val="1"/>
      <w:numFmt w:val="bullet"/>
      <w:lvlText w:val="●"/>
      <w:lvlJc w:val="left"/>
      <w:pPr>
        <w:ind w:left="1416" w:hanging="360"/>
      </w:pPr>
      <w:rPr>
        <w:u w:val="none"/>
      </w:rPr>
    </w:lvl>
    <w:lvl w:ilvl="3">
      <w:start w:val="1"/>
      <w:numFmt w:val="bullet"/>
      <w:lvlText w:val="○"/>
      <w:lvlJc w:val="left"/>
      <w:pPr>
        <w:ind w:left="2136" w:hanging="360"/>
      </w:pPr>
      <w:rPr>
        <w:u w:val="none"/>
      </w:rPr>
    </w:lvl>
    <w:lvl w:ilvl="4">
      <w:start w:val="1"/>
      <w:numFmt w:val="bullet"/>
      <w:lvlText w:val="◆"/>
      <w:lvlJc w:val="left"/>
      <w:pPr>
        <w:ind w:left="2856" w:hanging="360"/>
      </w:pPr>
      <w:rPr>
        <w:u w:val="none"/>
      </w:rPr>
    </w:lvl>
    <w:lvl w:ilvl="5">
      <w:start w:val="1"/>
      <w:numFmt w:val="bullet"/>
      <w:lvlText w:val="●"/>
      <w:lvlJc w:val="left"/>
      <w:pPr>
        <w:ind w:left="3576" w:hanging="360"/>
      </w:pPr>
      <w:rPr>
        <w:u w:val="none"/>
      </w:rPr>
    </w:lvl>
    <w:lvl w:ilvl="6">
      <w:start w:val="1"/>
      <w:numFmt w:val="bullet"/>
      <w:lvlText w:val="○"/>
      <w:lvlJc w:val="left"/>
      <w:pPr>
        <w:ind w:left="4296" w:hanging="360"/>
      </w:pPr>
      <w:rPr>
        <w:u w:val="none"/>
      </w:rPr>
    </w:lvl>
    <w:lvl w:ilvl="7">
      <w:start w:val="1"/>
      <w:numFmt w:val="bullet"/>
      <w:lvlText w:val="◆"/>
      <w:lvlJc w:val="left"/>
      <w:pPr>
        <w:ind w:left="5016" w:hanging="360"/>
      </w:pPr>
      <w:rPr>
        <w:u w:val="none"/>
      </w:rPr>
    </w:lvl>
    <w:lvl w:ilvl="8">
      <w:start w:val="1"/>
      <w:numFmt w:val="bullet"/>
      <w:lvlText w:val="●"/>
      <w:lvlJc w:val="left"/>
      <w:pPr>
        <w:ind w:left="5736" w:hanging="360"/>
      </w:pPr>
      <w:rPr>
        <w:u w:val="none"/>
      </w:rPr>
    </w:lvl>
  </w:abstractNum>
  <w:abstractNum w:abstractNumId="39" w15:restartNumberingAfterBreak="0">
    <w:nsid w:val="44CE537D"/>
    <w:multiLevelType w:val="hybridMultilevel"/>
    <w:tmpl w:val="47389C56"/>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40" w15:restartNumberingAfterBreak="0">
    <w:nsid w:val="45592B28"/>
    <w:multiLevelType w:val="hybridMultilevel"/>
    <w:tmpl w:val="AB80FF36"/>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1" w15:restartNumberingAfterBreak="0">
    <w:nsid w:val="4A3C2A06"/>
    <w:multiLevelType w:val="multilevel"/>
    <w:tmpl w:val="C72E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585E5D"/>
    <w:multiLevelType w:val="hybridMultilevel"/>
    <w:tmpl w:val="36C215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3B03D72"/>
    <w:multiLevelType w:val="hybridMultilevel"/>
    <w:tmpl w:val="5B22A714"/>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4494C0B"/>
    <w:multiLevelType w:val="hybridMultilevel"/>
    <w:tmpl w:val="10EC9F5E"/>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5" w15:restartNumberingAfterBreak="0">
    <w:nsid w:val="548F2D70"/>
    <w:multiLevelType w:val="hybridMultilevel"/>
    <w:tmpl w:val="DFDC75A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6" w15:restartNumberingAfterBreak="0">
    <w:nsid w:val="5838321A"/>
    <w:multiLevelType w:val="hybridMultilevel"/>
    <w:tmpl w:val="BC6625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8626577"/>
    <w:multiLevelType w:val="hybridMultilevel"/>
    <w:tmpl w:val="ADE24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A6105DE"/>
    <w:multiLevelType w:val="hybridMultilevel"/>
    <w:tmpl w:val="A788A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58328B8"/>
    <w:multiLevelType w:val="hybridMultilevel"/>
    <w:tmpl w:val="8626CAF6"/>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696A608A"/>
    <w:multiLevelType w:val="hybridMultilevel"/>
    <w:tmpl w:val="BB1E0E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2" w15:restartNumberingAfterBreak="0">
    <w:nsid w:val="6A202644"/>
    <w:multiLevelType w:val="hybridMultilevel"/>
    <w:tmpl w:val="5F687D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A5755DB"/>
    <w:multiLevelType w:val="hybridMultilevel"/>
    <w:tmpl w:val="05284A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AAD353B"/>
    <w:multiLevelType w:val="hybridMultilevel"/>
    <w:tmpl w:val="0D2CAC7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6B700501"/>
    <w:multiLevelType w:val="hybridMultilevel"/>
    <w:tmpl w:val="63484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6B863007"/>
    <w:multiLevelType w:val="multilevel"/>
    <w:tmpl w:val="9678E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41573A"/>
    <w:multiLevelType w:val="multilevel"/>
    <w:tmpl w:val="11F8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F9C1290"/>
    <w:multiLevelType w:val="hybridMultilevel"/>
    <w:tmpl w:val="9A366ED6"/>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71DC60BE"/>
    <w:multiLevelType w:val="hybridMultilevel"/>
    <w:tmpl w:val="34309270"/>
    <w:lvl w:ilvl="0" w:tplc="04250001">
      <w:start w:val="1"/>
      <w:numFmt w:val="bullet"/>
      <w:lvlText w:val=""/>
      <w:lvlJc w:val="left"/>
      <w:pPr>
        <w:ind w:left="360" w:hanging="360"/>
      </w:pPr>
      <w:rPr>
        <w:rFonts w:ascii="Symbol" w:hAnsi="Symbol" w:hint="default"/>
      </w:rPr>
    </w:lvl>
    <w:lvl w:ilvl="1" w:tplc="4490D128">
      <w:numFmt w:val="bullet"/>
      <w:lvlText w:val=""/>
      <w:lvlJc w:val="left"/>
      <w:pPr>
        <w:ind w:left="1110" w:hanging="390"/>
      </w:pPr>
      <w:rPr>
        <w:rFonts w:ascii="Wingdings" w:eastAsia="Calibri" w:hAnsi="Wingdings" w:cs="Arial" w:hint="default"/>
        <w:b/>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21312D9"/>
    <w:multiLevelType w:val="hybridMultilevel"/>
    <w:tmpl w:val="6C22CC9A"/>
    <w:lvl w:ilvl="0" w:tplc="042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48598C"/>
    <w:multiLevelType w:val="hybridMultilevel"/>
    <w:tmpl w:val="6974DF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67E1F81"/>
    <w:multiLevelType w:val="multilevel"/>
    <w:tmpl w:val="7B8C13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712533"/>
    <w:multiLevelType w:val="hybridMultilevel"/>
    <w:tmpl w:val="5D9C7E7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08067B"/>
    <w:multiLevelType w:val="multilevel"/>
    <w:tmpl w:val="8D766E0A"/>
    <w:lvl w:ilvl="0">
      <w:start w:val="1"/>
      <w:numFmt w:val="bullet"/>
      <w:lvlText w:val="●"/>
      <w:lvlJc w:val="left"/>
      <w:pPr>
        <w:ind w:left="363" w:hanging="360"/>
      </w:pPr>
      <w:rPr>
        <w:u w:val="none"/>
      </w:rPr>
    </w:lvl>
    <w:lvl w:ilvl="1">
      <w:start w:val="1"/>
      <w:numFmt w:val="bullet"/>
      <w:lvlText w:val="○"/>
      <w:lvlJc w:val="left"/>
      <w:pPr>
        <w:ind w:left="1083" w:hanging="360"/>
      </w:pPr>
      <w:rPr>
        <w:u w:val="none"/>
      </w:rPr>
    </w:lvl>
    <w:lvl w:ilvl="2">
      <w:start w:val="1"/>
      <w:numFmt w:val="bullet"/>
      <w:lvlText w:val="■"/>
      <w:lvlJc w:val="left"/>
      <w:pPr>
        <w:ind w:left="1803" w:hanging="360"/>
      </w:pPr>
      <w:rPr>
        <w:u w:val="none"/>
      </w:rPr>
    </w:lvl>
    <w:lvl w:ilvl="3">
      <w:start w:val="1"/>
      <w:numFmt w:val="bullet"/>
      <w:lvlText w:val="●"/>
      <w:lvlJc w:val="left"/>
      <w:pPr>
        <w:ind w:left="2523" w:hanging="360"/>
      </w:pPr>
      <w:rPr>
        <w:u w:val="none"/>
      </w:rPr>
    </w:lvl>
    <w:lvl w:ilvl="4">
      <w:start w:val="1"/>
      <w:numFmt w:val="bullet"/>
      <w:lvlText w:val="○"/>
      <w:lvlJc w:val="left"/>
      <w:pPr>
        <w:ind w:left="3243" w:hanging="360"/>
      </w:pPr>
      <w:rPr>
        <w:u w:val="none"/>
      </w:rPr>
    </w:lvl>
    <w:lvl w:ilvl="5">
      <w:start w:val="1"/>
      <w:numFmt w:val="bullet"/>
      <w:lvlText w:val="■"/>
      <w:lvlJc w:val="left"/>
      <w:pPr>
        <w:ind w:left="3963" w:hanging="360"/>
      </w:pPr>
      <w:rPr>
        <w:u w:val="none"/>
      </w:rPr>
    </w:lvl>
    <w:lvl w:ilvl="6">
      <w:start w:val="1"/>
      <w:numFmt w:val="bullet"/>
      <w:lvlText w:val="●"/>
      <w:lvlJc w:val="left"/>
      <w:pPr>
        <w:ind w:left="4683" w:hanging="360"/>
      </w:pPr>
      <w:rPr>
        <w:u w:val="none"/>
      </w:rPr>
    </w:lvl>
    <w:lvl w:ilvl="7">
      <w:start w:val="1"/>
      <w:numFmt w:val="bullet"/>
      <w:lvlText w:val="○"/>
      <w:lvlJc w:val="left"/>
      <w:pPr>
        <w:ind w:left="5403" w:hanging="360"/>
      </w:pPr>
      <w:rPr>
        <w:u w:val="none"/>
      </w:rPr>
    </w:lvl>
    <w:lvl w:ilvl="8">
      <w:start w:val="1"/>
      <w:numFmt w:val="bullet"/>
      <w:lvlText w:val="■"/>
      <w:lvlJc w:val="left"/>
      <w:pPr>
        <w:ind w:left="6123" w:hanging="360"/>
      </w:pPr>
      <w:rPr>
        <w:u w:val="none"/>
      </w:rPr>
    </w:lvl>
  </w:abstractNum>
  <w:abstractNum w:abstractNumId="66"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E721F12"/>
    <w:multiLevelType w:val="hybridMultilevel"/>
    <w:tmpl w:val="49383B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7FAF4429"/>
    <w:multiLevelType w:val="hybridMultilevel"/>
    <w:tmpl w:val="1A3CE39A"/>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num w:numId="1">
    <w:abstractNumId w:val="57"/>
  </w:num>
  <w:num w:numId="2">
    <w:abstractNumId w:val="22"/>
  </w:num>
  <w:num w:numId="3">
    <w:abstractNumId w:val="2"/>
  </w:num>
  <w:num w:numId="4">
    <w:abstractNumId w:val="48"/>
  </w:num>
  <w:num w:numId="5">
    <w:abstractNumId w:val="37"/>
  </w:num>
  <w:num w:numId="6">
    <w:abstractNumId w:val="43"/>
  </w:num>
  <w:num w:numId="7">
    <w:abstractNumId w:val="11"/>
  </w:num>
  <w:num w:numId="8">
    <w:abstractNumId w:val="6"/>
  </w:num>
  <w:num w:numId="9">
    <w:abstractNumId w:val="25"/>
  </w:num>
  <w:num w:numId="10">
    <w:abstractNumId w:val="64"/>
  </w:num>
  <w:num w:numId="11">
    <w:abstractNumId w:val="20"/>
  </w:num>
  <w:num w:numId="12">
    <w:abstractNumId w:val="15"/>
  </w:num>
  <w:num w:numId="13">
    <w:abstractNumId w:val="63"/>
  </w:num>
  <w:num w:numId="14">
    <w:abstractNumId w:val="38"/>
  </w:num>
  <w:num w:numId="15">
    <w:abstractNumId w:val="41"/>
  </w:num>
  <w:num w:numId="16">
    <w:abstractNumId w:val="56"/>
  </w:num>
  <w:num w:numId="17">
    <w:abstractNumId w:val="19"/>
  </w:num>
  <w:num w:numId="18">
    <w:abstractNumId w:val="10"/>
  </w:num>
  <w:num w:numId="19">
    <w:abstractNumId w:val="30"/>
  </w:num>
  <w:num w:numId="20">
    <w:abstractNumId w:val="26"/>
  </w:num>
  <w:num w:numId="21">
    <w:abstractNumId w:val="65"/>
  </w:num>
  <w:num w:numId="22">
    <w:abstractNumId w:val="3"/>
  </w:num>
  <w:num w:numId="23">
    <w:abstractNumId w:val="24"/>
  </w:num>
  <w:num w:numId="24">
    <w:abstractNumId w:val="17"/>
  </w:num>
  <w:num w:numId="25">
    <w:abstractNumId w:val="1"/>
  </w:num>
  <w:num w:numId="26">
    <w:abstractNumId w:val="8"/>
  </w:num>
  <w:num w:numId="27">
    <w:abstractNumId w:val="62"/>
  </w:num>
  <w:num w:numId="28">
    <w:abstractNumId w:val="6"/>
  </w:num>
  <w:num w:numId="29">
    <w:abstractNumId w:val="46"/>
  </w:num>
  <w:num w:numId="30">
    <w:abstractNumId w:val="39"/>
  </w:num>
  <w:num w:numId="31">
    <w:abstractNumId w:val="36"/>
  </w:num>
  <w:num w:numId="32">
    <w:abstractNumId w:val="68"/>
  </w:num>
  <w:num w:numId="33">
    <w:abstractNumId w:val="5"/>
  </w:num>
  <w:num w:numId="34">
    <w:abstractNumId w:val="29"/>
  </w:num>
  <w:num w:numId="35">
    <w:abstractNumId w:val="67"/>
  </w:num>
  <w:num w:numId="36">
    <w:abstractNumId w:val="45"/>
  </w:num>
  <w:num w:numId="37">
    <w:abstractNumId w:val="44"/>
  </w:num>
  <w:num w:numId="38">
    <w:abstractNumId w:val="51"/>
  </w:num>
  <w:num w:numId="39">
    <w:abstractNumId w:val="7"/>
  </w:num>
  <w:num w:numId="40">
    <w:abstractNumId w:val="55"/>
  </w:num>
  <w:num w:numId="41">
    <w:abstractNumId w:val="42"/>
  </w:num>
  <w:num w:numId="42">
    <w:abstractNumId w:val="58"/>
  </w:num>
  <w:num w:numId="43">
    <w:abstractNumId w:val="52"/>
  </w:num>
  <w:num w:numId="44">
    <w:abstractNumId w:val="61"/>
  </w:num>
  <w:num w:numId="45">
    <w:abstractNumId w:val="47"/>
  </w:num>
  <w:num w:numId="46">
    <w:abstractNumId w:val="18"/>
  </w:num>
  <w:num w:numId="47">
    <w:abstractNumId w:val="33"/>
  </w:num>
  <w:num w:numId="48">
    <w:abstractNumId w:val="13"/>
  </w:num>
  <w:num w:numId="49">
    <w:abstractNumId w:val="49"/>
  </w:num>
  <w:num w:numId="50">
    <w:abstractNumId w:val="4"/>
  </w:num>
  <w:num w:numId="51">
    <w:abstractNumId w:val="53"/>
  </w:num>
  <w:num w:numId="52">
    <w:abstractNumId w:val="9"/>
  </w:num>
  <w:num w:numId="53">
    <w:abstractNumId w:val="0"/>
  </w:num>
  <w:num w:numId="54">
    <w:abstractNumId w:val="16"/>
  </w:num>
  <w:num w:numId="55">
    <w:abstractNumId w:val="31"/>
  </w:num>
  <w:num w:numId="56">
    <w:abstractNumId w:val="21"/>
  </w:num>
  <w:num w:numId="57">
    <w:abstractNumId w:val="32"/>
  </w:num>
  <w:num w:numId="58">
    <w:abstractNumId w:val="12"/>
  </w:num>
  <w:num w:numId="59">
    <w:abstractNumId w:val="60"/>
  </w:num>
  <w:num w:numId="60">
    <w:abstractNumId w:val="27"/>
  </w:num>
  <w:num w:numId="61">
    <w:abstractNumId w:val="40"/>
  </w:num>
  <w:num w:numId="62">
    <w:abstractNumId w:val="59"/>
  </w:num>
  <w:num w:numId="63">
    <w:abstractNumId w:val="54"/>
  </w:num>
  <w:num w:numId="64">
    <w:abstractNumId w:val="23"/>
  </w:num>
  <w:num w:numId="65">
    <w:abstractNumId w:val="14"/>
  </w:num>
  <w:num w:numId="66">
    <w:abstractNumId w:val="35"/>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66"/>
  </w:num>
  <w:num w:numId="70">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91"/>
    <w:rsid w:val="000011C9"/>
    <w:rsid w:val="00001F52"/>
    <w:rsid w:val="000044C4"/>
    <w:rsid w:val="0001079C"/>
    <w:rsid w:val="00012F84"/>
    <w:rsid w:val="00013D35"/>
    <w:rsid w:val="00020A33"/>
    <w:rsid w:val="00020F76"/>
    <w:rsid w:val="000268A4"/>
    <w:rsid w:val="00026B46"/>
    <w:rsid w:val="000300AB"/>
    <w:rsid w:val="00031128"/>
    <w:rsid w:val="00033611"/>
    <w:rsid w:val="00033FCA"/>
    <w:rsid w:val="00037183"/>
    <w:rsid w:val="000437F8"/>
    <w:rsid w:val="00044032"/>
    <w:rsid w:val="0004712E"/>
    <w:rsid w:val="0005188F"/>
    <w:rsid w:val="00051CBA"/>
    <w:rsid w:val="000569C2"/>
    <w:rsid w:val="00056BEB"/>
    <w:rsid w:val="00057999"/>
    <w:rsid w:val="00060903"/>
    <w:rsid w:val="00060A75"/>
    <w:rsid w:val="000635B0"/>
    <w:rsid w:val="0006431D"/>
    <w:rsid w:val="00064556"/>
    <w:rsid w:val="00067541"/>
    <w:rsid w:val="00072901"/>
    <w:rsid w:val="0007415E"/>
    <w:rsid w:val="0007421C"/>
    <w:rsid w:val="00075905"/>
    <w:rsid w:val="000775FD"/>
    <w:rsid w:val="000776B8"/>
    <w:rsid w:val="00081F70"/>
    <w:rsid w:val="000822B4"/>
    <w:rsid w:val="000841B0"/>
    <w:rsid w:val="0008490F"/>
    <w:rsid w:val="0008699C"/>
    <w:rsid w:val="00087D82"/>
    <w:rsid w:val="000907C3"/>
    <w:rsid w:val="00091C77"/>
    <w:rsid w:val="000938E7"/>
    <w:rsid w:val="00093B2C"/>
    <w:rsid w:val="000948A4"/>
    <w:rsid w:val="000954F4"/>
    <w:rsid w:val="00096CC5"/>
    <w:rsid w:val="000A0598"/>
    <w:rsid w:val="000A0F9D"/>
    <w:rsid w:val="000A2BC0"/>
    <w:rsid w:val="000A5984"/>
    <w:rsid w:val="000A6E5B"/>
    <w:rsid w:val="000A7D33"/>
    <w:rsid w:val="000B0CAA"/>
    <w:rsid w:val="000B1B3F"/>
    <w:rsid w:val="000B22E3"/>
    <w:rsid w:val="000B2CBF"/>
    <w:rsid w:val="000B38C4"/>
    <w:rsid w:val="000B3E11"/>
    <w:rsid w:val="000B5032"/>
    <w:rsid w:val="000C1094"/>
    <w:rsid w:val="000C4548"/>
    <w:rsid w:val="000C657B"/>
    <w:rsid w:val="000C752D"/>
    <w:rsid w:val="000C7AEA"/>
    <w:rsid w:val="000D2A05"/>
    <w:rsid w:val="000D2B5C"/>
    <w:rsid w:val="000D7F11"/>
    <w:rsid w:val="000E4EEE"/>
    <w:rsid w:val="000E4F90"/>
    <w:rsid w:val="000E77D2"/>
    <w:rsid w:val="000F053C"/>
    <w:rsid w:val="000F1CA5"/>
    <w:rsid w:val="000F38CD"/>
    <w:rsid w:val="00101123"/>
    <w:rsid w:val="001020A0"/>
    <w:rsid w:val="00103266"/>
    <w:rsid w:val="0010502C"/>
    <w:rsid w:val="00105604"/>
    <w:rsid w:val="00106D65"/>
    <w:rsid w:val="001079AB"/>
    <w:rsid w:val="00111159"/>
    <w:rsid w:val="00111418"/>
    <w:rsid w:val="00113112"/>
    <w:rsid w:val="001139B3"/>
    <w:rsid w:val="00115410"/>
    <w:rsid w:val="00115454"/>
    <w:rsid w:val="001160F1"/>
    <w:rsid w:val="00116C26"/>
    <w:rsid w:val="00116CE1"/>
    <w:rsid w:val="001204BB"/>
    <w:rsid w:val="00120AFE"/>
    <w:rsid w:val="0012392C"/>
    <w:rsid w:val="001268C6"/>
    <w:rsid w:val="00126ACF"/>
    <w:rsid w:val="00131BA9"/>
    <w:rsid w:val="00133ED5"/>
    <w:rsid w:val="001350E7"/>
    <w:rsid w:val="0013696E"/>
    <w:rsid w:val="00137627"/>
    <w:rsid w:val="00143D9B"/>
    <w:rsid w:val="0014644D"/>
    <w:rsid w:val="00147A2C"/>
    <w:rsid w:val="001500DB"/>
    <w:rsid w:val="00150B8D"/>
    <w:rsid w:val="001520E2"/>
    <w:rsid w:val="0015474A"/>
    <w:rsid w:val="0015499D"/>
    <w:rsid w:val="00156805"/>
    <w:rsid w:val="00161F43"/>
    <w:rsid w:val="001650A0"/>
    <w:rsid w:val="001656E5"/>
    <w:rsid w:val="001657D3"/>
    <w:rsid w:val="00167E21"/>
    <w:rsid w:val="001708EA"/>
    <w:rsid w:val="00171D08"/>
    <w:rsid w:val="00173CDF"/>
    <w:rsid w:val="001748B3"/>
    <w:rsid w:val="00175C29"/>
    <w:rsid w:val="0018378C"/>
    <w:rsid w:val="00183C38"/>
    <w:rsid w:val="00185226"/>
    <w:rsid w:val="00186F49"/>
    <w:rsid w:val="001873C2"/>
    <w:rsid w:val="001908D8"/>
    <w:rsid w:val="00192B42"/>
    <w:rsid w:val="00193561"/>
    <w:rsid w:val="0019366E"/>
    <w:rsid w:val="00193867"/>
    <w:rsid w:val="00194823"/>
    <w:rsid w:val="00194A41"/>
    <w:rsid w:val="00194D98"/>
    <w:rsid w:val="00196D35"/>
    <w:rsid w:val="00196DA0"/>
    <w:rsid w:val="001A2D69"/>
    <w:rsid w:val="001A4AD2"/>
    <w:rsid w:val="001A5FCF"/>
    <w:rsid w:val="001A654A"/>
    <w:rsid w:val="001A6582"/>
    <w:rsid w:val="001A7B8A"/>
    <w:rsid w:val="001B0A4E"/>
    <w:rsid w:val="001B1A35"/>
    <w:rsid w:val="001B3365"/>
    <w:rsid w:val="001B5B85"/>
    <w:rsid w:val="001B785C"/>
    <w:rsid w:val="001B7E41"/>
    <w:rsid w:val="001C38B2"/>
    <w:rsid w:val="001D310D"/>
    <w:rsid w:val="001D4C89"/>
    <w:rsid w:val="001D63BA"/>
    <w:rsid w:val="001E08F3"/>
    <w:rsid w:val="001E0C54"/>
    <w:rsid w:val="001E2DCC"/>
    <w:rsid w:val="001E2E36"/>
    <w:rsid w:val="001E5B82"/>
    <w:rsid w:val="001F0CC6"/>
    <w:rsid w:val="001F31F2"/>
    <w:rsid w:val="001F3576"/>
    <w:rsid w:val="001F3B3F"/>
    <w:rsid w:val="001F7B3D"/>
    <w:rsid w:val="002019AD"/>
    <w:rsid w:val="00201A0D"/>
    <w:rsid w:val="002028B6"/>
    <w:rsid w:val="002049EF"/>
    <w:rsid w:val="00212E0F"/>
    <w:rsid w:val="00214B8F"/>
    <w:rsid w:val="00215DFF"/>
    <w:rsid w:val="00217F7D"/>
    <w:rsid w:val="0022002C"/>
    <w:rsid w:val="002233EA"/>
    <w:rsid w:val="00223992"/>
    <w:rsid w:val="002242C1"/>
    <w:rsid w:val="00227BD5"/>
    <w:rsid w:val="00227BFF"/>
    <w:rsid w:val="002334E0"/>
    <w:rsid w:val="00236AA5"/>
    <w:rsid w:val="00237883"/>
    <w:rsid w:val="00240418"/>
    <w:rsid w:val="00240A5D"/>
    <w:rsid w:val="002415D5"/>
    <w:rsid w:val="00242023"/>
    <w:rsid w:val="002425C7"/>
    <w:rsid w:val="00244923"/>
    <w:rsid w:val="0024639F"/>
    <w:rsid w:val="00250D58"/>
    <w:rsid w:val="00253A7E"/>
    <w:rsid w:val="00253C20"/>
    <w:rsid w:val="002540FE"/>
    <w:rsid w:val="00256E92"/>
    <w:rsid w:val="00260284"/>
    <w:rsid w:val="00260910"/>
    <w:rsid w:val="00263FAC"/>
    <w:rsid w:val="0026592D"/>
    <w:rsid w:val="00266378"/>
    <w:rsid w:val="00266693"/>
    <w:rsid w:val="00271075"/>
    <w:rsid w:val="0027189B"/>
    <w:rsid w:val="00273987"/>
    <w:rsid w:val="00280E83"/>
    <w:rsid w:val="00284456"/>
    <w:rsid w:val="002879BF"/>
    <w:rsid w:val="0029171F"/>
    <w:rsid w:val="00291C1D"/>
    <w:rsid w:val="002938E5"/>
    <w:rsid w:val="00293E1E"/>
    <w:rsid w:val="00294EBF"/>
    <w:rsid w:val="002A0931"/>
    <w:rsid w:val="002A2795"/>
    <w:rsid w:val="002A27D4"/>
    <w:rsid w:val="002A3926"/>
    <w:rsid w:val="002A61C4"/>
    <w:rsid w:val="002B5C2A"/>
    <w:rsid w:val="002B62F9"/>
    <w:rsid w:val="002C2013"/>
    <w:rsid w:val="002C2559"/>
    <w:rsid w:val="002D0C6A"/>
    <w:rsid w:val="002D33B6"/>
    <w:rsid w:val="002D3725"/>
    <w:rsid w:val="002D427E"/>
    <w:rsid w:val="002D5DAF"/>
    <w:rsid w:val="002E0391"/>
    <w:rsid w:val="002E08C9"/>
    <w:rsid w:val="002E13E1"/>
    <w:rsid w:val="002E20CC"/>
    <w:rsid w:val="002E4531"/>
    <w:rsid w:val="002E7217"/>
    <w:rsid w:val="002F6801"/>
    <w:rsid w:val="003026D4"/>
    <w:rsid w:val="00305396"/>
    <w:rsid w:val="003059B3"/>
    <w:rsid w:val="003065BC"/>
    <w:rsid w:val="00306AA2"/>
    <w:rsid w:val="00306C58"/>
    <w:rsid w:val="00306C5A"/>
    <w:rsid w:val="00306F87"/>
    <w:rsid w:val="003073BE"/>
    <w:rsid w:val="003121E2"/>
    <w:rsid w:val="00314E05"/>
    <w:rsid w:val="00316BA6"/>
    <w:rsid w:val="00317554"/>
    <w:rsid w:val="00322663"/>
    <w:rsid w:val="00324041"/>
    <w:rsid w:val="00326234"/>
    <w:rsid w:val="00330524"/>
    <w:rsid w:val="003312C2"/>
    <w:rsid w:val="00331989"/>
    <w:rsid w:val="00335746"/>
    <w:rsid w:val="00336AEF"/>
    <w:rsid w:val="00336EB9"/>
    <w:rsid w:val="00337470"/>
    <w:rsid w:val="003409BA"/>
    <w:rsid w:val="00340C02"/>
    <w:rsid w:val="00341FC1"/>
    <w:rsid w:val="00342F6F"/>
    <w:rsid w:val="00343031"/>
    <w:rsid w:val="00343073"/>
    <w:rsid w:val="0034341B"/>
    <w:rsid w:val="00346720"/>
    <w:rsid w:val="00347708"/>
    <w:rsid w:val="0034795D"/>
    <w:rsid w:val="00347EF8"/>
    <w:rsid w:val="003534C5"/>
    <w:rsid w:val="00353EF9"/>
    <w:rsid w:val="00356748"/>
    <w:rsid w:val="00356B46"/>
    <w:rsid w:val="00360FAF"/>
    <w:rsid w:val="0036148C"/>
    <w:rsid w:val="0036492F"/>
    <w:rsid w:val="003668A2"/>
    <w:rsid w:val="0037270F"/>
    <w:rsid w:val="00373F64"/>
    <w:rsid w:val="00375E4F"/>
    <w:rsid w:val="003830BC"/>
    <w:rsid w:val="003878A3"/>
    <w:rsid w:val="00387A7E"/>
    <w:rsid w:val="00391CC4"/>
    <w:rsid w:val="003967CC"/>
    <w:rsid w:val="003A30A8"/>
    <w:rsid w:val="003A3345"/>
    <w:rsid w:val="003A55E5"/>
    <w:rsid w:val="003B436D"/>
    <w:rsid w:val="003B509E"/>
    <w:rsid w:val="003C25A1"/>
    <w:rsid w:val="003C2A03"/>
    <w:rsid w:val="003C33A8"/>
    <w:rsid w:val="003C4BFD"/>
    <w:rsid w:val="003C512A"/>
    <w:rsid w:val="003C524A"/>
    <w:rsid w:val="003C6223"/>
    <w:rsid w:val="003D01F3"/>
    <w:rsid w:val="003D0C98"/>
    <w:rsid w:val="003D57CE"/>
    <w:rsid w:val="003D66FC"/>
    <w:rsid w:val="003D73B8"/>
    <w:rsid w:val="003D78D7"/>
    <w:rsid w:val="003E061A"/>
    <w:rsid w:val="003E180A"/>
    <w:rsid w:val="003E1B04"/>
    <w:rsid w:val="003E3601"/>
    <w:rsid w:val="003E3D10"/>
    <w:rsid w:val="003E52FC"/>
    <w:rsid w:val="003E5509"/>
    <w:rsid w:val="003F01BA"/>
    <w:rsid w:val="003F53B3"/>
    <w:rsid w:val="003F5D3E"/>
    <w:rsid w:val="00400E5E"/>
    <w:rsid w:val="004010B5"/>
    <w:rsid w:val="00404041"/>
    <w:rsid w:val="00405AE8"/>
    <w:rsid w:val="004146D2"/>
    <w:rsid w:val="00414B09"/>
    <w:rsid w:val="00414BD3"/>
    <w:rsid w:val="00420EAB"/>
    <w:rsid w:val="0042178C"/>
    <w:rsid w:val="00424C2E"/>
    <w:rsid w:val="00425EA8"/>
    <w:rsid w:val="0043023A"/>
    <w:rsid w:val="0043185A"/>
    <w:rsid w:val="00434316"/>
    <w:rsid w:val="00434F1D"/>
    <w:rsid w:val="00435A8D"/>
    <w:rsid w:val="00440281"/>
    <w:rsid w:val="00441AAB"/>
    <w:rsid w:val="004421ED"/>
    <w:rsid w:val="00443538"/>
    <w:rsid w:val="004469E2"/>
    <w:rsid w:val="0045154C"/>
    <w:rsid w:val="004529E6"/>
    <w:rsid w:val="0045433E"/>
    <w:rsid w:val="00456CAD"/>
    <w:rsid w:val="004603FF"/>
    <w:rsid w:val="00461120"/>
    <w:rsid w:val="0046174A"/>
    <w:rsid w:val="00470843"/>
    <w:rsid w:val="00474D3B"/>
    <w:rsid w:val="0047589C"/>
    <w:rsid w:val="0047680F"/>
    <w:rsid w:val="004773EB"/>
    <w:rsid w:val="0048077E"/>
    <w:rsid w:val="0048294E"/>
    <w:rsid w:val="00484019"/>
    <w:rsid w:val="00485504"/>
    <w:rsid w:val="0049168C"/>
    <w:rsid w:val="004917E8"/>
    <w:rsid w:val="004A057B"/>
    <w:rsid w:val="004A05BD"/>
    <w:rsid w:val="004A1E5E"/>
    <w:rsid w:val="004A3C48"/>
    <w:rsid w:val="004A6277"/>
    <w:rsid w:val="004A62FB"/>
    <w:rsid w:val="004A6C81"/>
    <w:rsid w:val="004B3AD0"/>
    <w:rsid w:val="004B7EDC"/>
    <w:rsid w:val="004C156C"/>
    <w:rsid w:val="004C575F"/>
    <w:rsid w:val="004C6596"/>
    <w:rsid w:val="004C675E"/>
    <w:rsid w:val="004D0EBC"/>
    <w:rsid w:val="004D33D7"/>
    <w:rsid w:val="004D3DFA"/>
    <w:rsid w:val="004D504F"/>
    <w:rsid w:val="004E30EC"/>
    <w:rsid w:val="004E682D"/>
    <w:rsid w:val="004E6BA6"/>
    <w:rsid w:val="004E6D5B"/>
    <w:rsid w:val="004E714D"/>
    <w:rsid w:val="004F2E51"/>
    <w:rsid w:val="004F41CC"/>
    <w:rsid w:val="004F4B6B"/>
    <w:rsid w:val="004F72D4"/>
    <w:rsid w:val="005013DA"/>
    <w:rsid w:val="00501D46"/>
    <w:rsid w:val="00502DEC"/>
    <w:rsid w:val="00504569"/>
    <w:rsid w:val="00506103"/>
    <w:rsid w:val="005061CE"/>
    <w:rsid w:val="0050641B"/>
    <w:rsid w:val="00511C38"/>
    <w:rsid w:val="00512F77"/>
    <w:rsid w:val="005173C3"/>
    <w:rsid w:val="005238F9"/>
    <w:rsid w:val="00525A25"/>
    <w:rsid w:val="00525DCF"/>
    <w:rsid w:val="00526860"/>
    <w:rsid w:val="005275BA"/>
    <w:rsid w:val="00530AEC"/>
    <w:rsid w:val="00531177"/>
    <w:rsid w:val="00531F3A"/>
    <w:rsid w:val="00532D74"/>
    <w:rsid w:val="00532FE9"/>
    <w:rsid w:val="00534954"/>
    <w:rsid w:val="005422D5"/>
    <w:rsid w:val="00542A3D"/>
    <w:rsid w:val="00542A50"/>
    <w:rsid w:val="00542BF6"/>
    <w:rsid w:val="00550C37"/>
    <w:rsid w:val="00551534"/>
    <w:rsid w:val="005549DA"/>
    <w:rsid w:val="00555265"/>
    <w:rsid w:val="00555788"/>
    <w:rsid w:val="00555B51"/>
    <w:rsid w:val="00555BCE"/>
    <w:rsid w:val="00564547"/>
    <w:rsid w:val="0056586F"/>
    <w:rsid w:val="00571F85"/>
    <w:rsid w:val="00572641"/>
    <w:rsid w:val="00572BA5"/>
    <w:rsid w:val="0057313A"/>
    <w:rsid w:val="00574F95"/>
    <w:rsid w:val="00581735"/>
    <w:rsid w:val="00582613"/>
    <w:rsid w:val="00583F29"/>
    <w:rsid w:val="005909F7"/>
    <w:rsid w:val="0059371F"/>
    <w:rsid w:val="00593B76"/>
    <w:rsid w:val="00594E2B"/>
    <w:rsid w:val="00596B1C"/>
    <w:rsid w:val="005975C1"/>
    <w:rsid w:val="0059763D"/>
    <w:rsid w:val="005A2DE0"/>
    <w:rsid w:val="005A43F5"/>
    <w:rsid w:val="005A70C1"/>
    <w:rsid w:val="005B0DA7"/>
    <w:rsid w:val="005B168D"/>
    <w:rsid w:val="005B29BA"/>
    <w:rsid w:val="005B3FBB"/>
    <w:rsid w:val="005B42DB"/>
    <w:rsid w:val="005B6071"/>
    <w:rsid w:val="005B6B00"/>
    <w:rsid w:val="005B71B5"/>
    <w:rsid w:val="005B7CA2"/>
    <w:rsid w:val="005D0CF6"/>
    <w:rsid w:val="005D484E"/>
    <w:rsid w:val="005D6CA0"/>
    <w:rsid w:val="005D6F8D"/>
    <w:rsid w:val="005E0D70"/>
    <w:rsid w:val="005E16FE"/>
    <w:rsid w:val="005E1EB9"/>
    <w:rsid w:val="005E2E4C"/>
    <w:rsid w:val="005E4A6E"/>
    <w:rsid w:val="005E4F7B"/>
    <w:rsid w:val="005E62D6"/>
    <w:rsid w:val="005E62DF"/>
    <w:rsid w:val="005E6D92"/>
    <w:rsid w:val="005F4D25"/>
    <w:rsid w:val="00600F64"/>
    <w:rsid w:val="0060173A"/>
    <w:rsid w:val="00606CF1"/>
    <w:rsid w:val="00610239"/>
    <w:rsid w:val="00610520"/>
    <w:rsid w:val="00610D27"/>
    <w:rsid w:val="0061292A"/>
    <w:rsid w:val="0061380C"/>
    <w:rsid w:val="00620744"/>
    <w:rsid w:val="00620801"/>
    <w:rsid w:val="006222CF"/>
    <w:rsid w:val="00623DD2"/>
    <w:rsid w:val="00624E94"/>
    <w:rsid w:val="00630106"/>
    <w:rsid w:val="00631697"/>
    <w:rsid w:val="00634132"/>
    <w:rsid w:val="00634CE1"/>
    <w:rsid w:val="00636B08"/>
    <w:rsid w:val="0063744C"/>
    <w:rsid w:val="00637935"/>
    <w:rsid w:val="006414FA"/>
    <w:rsid w:val="00643901"/>
    <w:rsid w:val="00645091"/>
    <w:rsid w:val="00645FC1"/>
    <w:rsid w:val="006479CC"/>
    <w:rsid w:val="00650865"/>
    <w:rsid w:val="00651452"/>
    <w:rsid w:val="006544D6"/>
    <w:rsid w:val="00655D07"/>
    <w:rsid w:val="00660A55"/>
    <w:rsid w:val="00664F72"/>
    <w:rsid w:val="006653A5"/>
    <w:rsid w:val="0066768B"/>
    <w:rsid w:val="00670343"/>
    <w:rsid w:val="006716CB"/>
    <w:rsid w:val="00671B2B"/>
    <w:rsid w:val="006766BA"/>
    <w:rsid w:val="006779F2"/>
    <w:rsid w:val="00677E64"/>
    <w:rsid w:val="00683148"/>
    <w:rsid w:val="00683317"/>
    <w:rsid w:val="00683F00"/>
    <w:rsid w:val="00685D34"/>
    <w:rsid w:val="006915CB"/>
    <w:rsid w:val="006916D6"/>
    <w:rsid w:val="0069291B"/>
    <w:rsid w:val="00693487"/>
    <w:rsid w:val="00693E10"/>
    <w:rsid w:val="00695D7E"/>
    <w:rsid w:val="00696CE8"/>
    <w:rsid w:val="006979F2"/>
    <w:rsid w:val="006A16D2"/>
    <w:rsid w:val="006A2070"/>
    <w:rsid w:val="006A5769"/>
    <w:rsid w:val="006A599B"/>
    <w:rsid w:val="006B0360"/>
    <w:rsid w:val="006B0FF4"/>
    <w:rsid w:val="006B169A"/>
    <w:rsid w:val="006B452D"/>
    <w:rsid w:val="006B6971"/>
    <w:rsid w:val="006C032F"/>
    <w:rsid w:val="006C19F7"/>
    <w:rsid w:val="006C2B19"/>
    <w:rsid w:val="006C70B7"/>
    <w:rsid w:val="006D0B8B"/>
    <w:rsid w:val="006D2FAC"/>
    <w:rsid w:val="006D76D8"/>
    <w:rsid w:val="006E4C74"/>
    <w:rsid w:val="006E5716"/>
    <w:rsid w:val="006E5A9E"/>
    <w:rsid w:val="006E6F52"/>
    <w:rsid w:val="006F06ED"/>
    <w:rsid w:val="006F3A12"/>
    <w:rsid w:val="00701F0B"/>
    <w:rsid w:val="007020E1"/>
    <w:rsid w:val="0070300A"/>
    <w:rsid w:val="00703C77"/>
    <w:rsid w:val="00704FC0"/>
    <w:rsid w:val="00706AB8"/>
    <w:rsid w:val="007073AD"/>
    <w:rsid w:val="007102A3"/>
    <w:rsid w:val="00710392"/>
    <w:rsid w:val="007148D6"/>
    <w:rsid w:val="0071687F"/>
    <w:rsid w:val="00730BAD"/>
    <w:rsid w:val="0073475E"/>
    <w:rsid w:val="00736282"/>
    <w:rsid w:val="00741B3E"/>
    <w:rsid w:val="0074700A"/>
    <w:rsid w:val="007476A0"/>
    <w:rsid w:val="00750E80"/>
    <w:rsid w:val="0075234E"/>
    <w:rsid w:val="0075292E"/>
    <w:rsid w:val="0075355C"/>
    <w:rsid w:val="00753BDC"/>
    <w:rsid w:val="007561DC"/>
    <w:rsid w:val="00762D27"/>
    <w:rsid w:val="00763E4D"/>
    <w:rsid w:val="0077106B"/>
    <w:rsid w:val="00771554"/>
    <w:rsid w:val="00771580"/>
    <w:rsid w:val="007727C1"/>
    <w:rsid w:val="00785AC5"/>
    <w:rsid w:val="007918D4"/>
    <w:rsid w:val="00795DF0"/>
    <w:rsid w:val="00796F67"/>
    <w:rsid w:val="007971C7"/>
    <w:rsid w:val="007A09F8"/>
    <w:rsid w:val="007A2718"/>
    <w:rsid w:val="007A4F2D"/>
    <w:rsid w:val="007A71DA"/>
    <w:rsid w:val="007A7EBA"/>
    <w:rsid w:val="007B0A73"/>
    <w:rsid w:val="007B2C46"/>
    <w:rsid w:val="007B6292"/>
    <w:rsid w:val="007B7114"/>
    <w:rsid w:val="007B7AFE"/>
    <w:rsid w:val="007C1542"/>
    <w:rsid w:val="007C525F"/>
    <w:rsid w:val="007C65FC"/>
    <w:rsid w:val="007D1051"/>
    <w:rsid w:val="007D1A43"/>
    <w:rsid w:val="007D2D74"/>
    <w:rsid w:val="007D39CF"/>
    <w:rsid w:val="007E4555"/>
    <w:rsid w:val="007F0089"/>
    <w:rsid w:val="007F1456"/>
    <w:rsid w:val="007F2DD7"/>
    <w:rsid w:val="007F44BD"/>
    <w:rsid w:val="007F702C"/>
    <w:rsid w:val="00800A40"/>
    <w:rsid w:val="00802CB4"/>
    <w:rsid w:val="00812A30"/>
    <w:rsid w:val="0081384A"/>
    <w:rsid w:val="008151F1"/>
    <w:rsid w:val="00817F6C"/>
    <w:rsid w:val="008210DC"/>
    <w:rsid w:val="00821F27"/>
    <w:rsid w:val="00825FD7"/>
    <w:rsid w:val="00827580"/>
    <w:rsid w:val="00827D5A"/>
    <w:rsid w:val="008305A2"/>
    <w:rsid w:val="00831BB6"/>
    <w:rsid w:val="00831D3D"/>
    <w:rsid w:val="0083283C"/>
    <w:rsid w:val="00834FA3"/>
    <w:rsid w:val="00836662"/>
    <w:rsid w:val="00836E48"/>
    <w:rsid w:val="00840150"/>
    <w:rsid w:val="008411E2"/>
    <w:rsid w:val="00844C7E"/>
    <w:rsid w:val="008458D1"/>
    <w:rsid w:val="00846D31"/>
    <w:rsid w:val="00852344"/>
    <w:rsid w:val="00856CBF"/>
    <w:rsid w:val="00860B1F"/>
    <w:rsid w:val="00861B62"/>
    <w:rsid w:val="00862A91"/>
    <w:rsid w:val="00866A8A"/>
    <w:rsid w:val="008701B8"/>
    <w:rsid w:val="00873C6C"/>
    <w:rsid w:val="00876BCE"/>
    <w:rsid w:val="0088107D"/>
    <w:rsid w:val="00881FA6"/>
    <w:rsid w:val="00883039"/>
    <w:rsid w:val="008834ED"/>
    <w:rsid w:val="00884023"/>
    <w:rsid w:val="0089016D"/>
    <w:rsid w:val="00890665"/>
    <w:rsid w:val="00890C4E"/>
    <w:rsid w:val="008918EF"/>
    <w:rsid w:val="0089583C"/>
    <w:rsid w:val="008A0696"/>
    <w:rsid w:val="008A3DDA"/>
    <w:rsid w:val="008A52FE"/>
    <w:rsid w:val="008B2978"/>
    <w:rsid w:val="008B3440"/>
    <w:rsid w:val="008B4A69"/>
    <w:rsid w:val="008B6F87"/>
    <w:rsid w:val="008C04AA"/>
    <w:rsid w:val="008C04E0"/>
    <w:rsid w:val="008C1F58"/>
    <w:rsid w:val="008C3E10"/>
    <w:rsid w:val="008C44C5"/>
    <w:rsid w:val="008C4725"/>
    <w:rsid w:val="008C686A"/>
    <w:rsid w:val="008D04B0"/>
    <w:rsid w:val="008D3482"/>
    <w:rsid w:val="008D4308"/>
    <w:rsid w:val="008D4DD9"/>
    <w:rsid w:val="008D5633"/>
    <w:rsid w:val="008D61E5"/>
    <w:rsid w:val="008E0AD3"/>
    <w:rsid w:val="008E178B"/>
    <w:rsid w:val="008E2D10"/>
    <w:rsid w:val="008E2F9F"/>
    <w:rsid w:val="008E34A1"/>
    <w:rsid w:val="008E4B06"/>
    <w:rsid w:val="008F198F"/>
    <w:rsid w:val="008F1C26"/>
    <w:rsid w:val="008F3F0E"/>
    <w:rsid w:val="008F6676"/>
    <w:rsid w:val="008F6E85"/>
    <w:rsid w:val="008F704A"/>
    <w:rsid w:val="00902A41"/>
    <w:rsid w:val="00902F06"/>
    <w:rsid w:val="009051CC"/>
    <w:rsid w:val="00905700"/>
    <w:rsid w:val="009118BD"/>
    <w:rsid w:val="00913D1A"/>
    <w:rsid w:val="009226BE"/>
    <w:rsid w:val="00924F95"/>
    <w:rsid w:val="009253B7"/>
    <w:rsid w:val="009254AE"/>
    <w:rsid w:val="00930173"/>
    <w:rsid w:val="0093100D"/>
    <w:rsid w:val="00931B92"/>
    <w:rsid w:val="00931FC8"/>
    <w:rsid w:val="0093277B"/>
    <w:rsid w:val="0093298E"/>
    <w:rsid w:val="009338D0"/>
    <w:rsid w:val="00936F4E"/>
    <w:rsid w:val="00937887"/>
    <w:rsid w:val="00940607"/>
    <w:rsid w:val="009419E6"/>
    <w:rsid w:val="00941E78"/>
    <w:rsid w:val="00943FCF"/>
    <w:rsid w:val="00944484"/>
    <w:rsid w:val="00946253"/>
    <w:rsid w:val="00950328"/>
    <w:rsid w:val="0095083B"/>
    <w:rsid w:val="009516BD"/>
    <w:rsid w:val="009543E7"/>
    <w:rsid w:val="00956C87"/>
    <w:rsid w:val="00960D5F"/>
    <w:rsid w:val="00963064"/>
    <w:rsid w:val="0096364D"/>
    <w:rsid w:val="00967212"/>
    <w:rsid w:val="0096784D"/>
    <w:rsid w:val="00967A51"/>
    <w:rsid w:val="009700C7"/>
    <w:rsid w:val="00970D46"/>
    <w:rsid w:val="00971462"/>
    <w:rsid w:val="00971955"/>
    <w:rsid w:val="00972F0D"/>
    <w:rsid w:val="00974F5E"/>
    <w:rsid w:val="00982B81"/>
    <w:rsid w:val="00983EB6"/>
    <w:rsid w:val="00984B48"/>
    <w:rsid w:val="00986951"/>
    <w:rsid w:val="009933C4"/>
    <w:rsid w:val="00995B90"/>
    <w:rsid w:val="00996BD2"/>
    <w:rsid w:val="009A06F3"/>
    <w:rsid w:val="009A1AC5"/>
    <w:rsid w:val="009A3617"/>
    <w:rsid w:val="009A47E2"/>
    <w:rsid w:val="009A67B2"/>
    <w:rsid w:val="009A7778"/>
    <w:rsid w:val="009B5905"/>
    <w:rsid w:val="009B5CE0"/>
    <w:rsid w:val="009B685B"/>
    <w:rsid w:val="009B7653"/>
    <w:rsid w:val="009C09E2"/>
    <w:rsid w:val="009C4AF3"/>
    <w:rsid w:val="009C5719"/>
    <w:rsid w:val="009C701A"/>
    <w:rsid w:val="009D0221"/>
    <w:rsid w:val="009D05D5"/>
    <w:rsid w:val="009D148F"/>
    <w:rsid w:val="009D3538"/>
    <w:rsid w:val="009D3BBA"/>
    <w:rsid w:val="009D552A"/>
    <w:rsid w:val="009E6EFD"/>
    <w:rsid w:val="009E7324"/>
    <w:rsid w:val="009E7BB2"/>
    <w:rsid w:val="009F0F38"/>
    <w:rsid w:val="009F2B58"/>
    <w:rsid w:val="009F4EB3"/>
    <w:rsid w:val="009F57A5"/>
    <w:rsid w:val="009F68ED"/>
    <w:rsid w:val="009F7280"/>
    <w:rsid w:val="00A017E2"/>
    <w:rsid w:val="00A020DD"/>
    <w:rsid w:val="00A02745"/>
    <w:rsid w:val="00A07095"/>
    <w:rsid w:val="00A073BE"/>
    <w:rsid w:val="00A1068F"/>
    <w:rsid w:val="00A106CA"/>
    <w:rsid w:val="00A10E37"/>
    <w:rsid w:val="00A10F6D"/>
    <w:rsid w:val="00A13A34"/>
    <w:rsid w:val="00A17395"/>
    <w:rsid w:val="00A246E3"/>
    <w:rsid w:val="00A26738"/>
    <w:rsid w:val="00A3022C"/>
    <w:rsid w:val="00A30996"/>
    <w:rsid w:val="00A310B1"/>
    <w:rsid w:val="00A31199"/>
    <w:rsid w:val="00A32688"/>
    <w:rsid w:val="00A32B7D"/>
    <w:rsid w:val="00A378EF"/>
    <w:rsid w:val="00A40546"/>
    <w:rsid w:val="00A42620"/>
    <w:rsid w:val="00A43809"/>
    <w:rsid w:val="00A45742"/>
    <w:rsid w:val="00A45906"/>
    <w:rsid w:val="00A4754E"/>
    <w:rsid w:val="00A50CCF"/>
    <w:rsid w:val="00A54E26"/>
    <w:rsid w:val="00A55A68"/>
    <w:rsid w:val="00A567F4"/>
    <w:rsid w:val="00A62DA5"/>
    <w:rsid w:val="00A62ECE"/>
    <w:rsid w:val="00A66C4B"/>
    <w:rsid w:val="00A705A5"/>
    <w:rsid w:val="00A71591"/>
    <w:rsid w:val="00A73169"/>
    <w:rsid w:val="00A77179"/>
    <w:rsid w:val="00A80558"/>
    <w:rsid w:val="00A80EDB"/>
    <w:rsid w:val="00A81435"/>
    <w:rsid w:val="00A848FC"/>
    <w:rsid w:val="00A87B37"/>
    <w:rsid w:val="00A87C3B"/>
    <w:rsid w:val="00A93CCD"/>
    <w:rsid w:val="00A940E3"/>
    <w:rsid w:val="00A95A42"/>
    <w:rsid w:val="00A971B9"/>
    <w:rsid w:val="00A97536"/>
    <w:rsid w:val="00AA03D1"/>
    <w:rsid w:val="00AA08A9"/>
    <w:rsid w:val="00AA2B86"/>
    <w:rsid w:val="00AA39F7"/>
    <w:rsid w:val="00AA4967"/>
    <w:rsid w:val="00AA4DCF"/>
    <w:rsid w:val="00AB2122"/>
    <w:rsid w:val="00AB3012"/>
    <w:rsid w:val="00AC311A"/>
    <w:rsid w:val="00AC35EF"/>
    <w:rsid w:val="00AC6D94"/>
    <w:rsid w:val="00AD39FB"/>
    <w:rsid w:val="00AD41FA"/>
    <w:rsid w:val="00AD49DC"/>
    <w:rsid w:val="00AD595B"/>
    <w:rsid w:val="00AE3098"/>
    <w:rsid w:val="00AE3489"/>
    <w:rsid w:val="00AE3547"/>
    <w:rsid w:val="00AE3A0D"/>
    <w:rsid w:val="00AE3CCE"/>
    <w:rsid w:val="00AE48E1"/>
    <w:rsid w:val="00AE77AC"/>
    <w:rsid w:val="00AE7BC3"/>
    <w:rsid w:val="00AE7CCA"/>
    <w:rsid w:val="00AF1CAB"/>
    <w:rsid w:val="00AF452D"/>
    <w:rsid w:val="00B00440"/>
    <w:rsid w:val="00B03A7B"/>
    <w:rsid w:val="00B03CEA"/>
    <w:rsid w:val="00B03FDD"/>
    <w:rsid w:val="00B10406"/>
    <w:rsid w:val="00B16062"/>
    <w:rsid w:val="00B161D3"/>
    <w:rsid w:val="00B231F4"/>
    <w:rsid w:val="00B244EE"/>
    <w:rsid w:val="00B30A70"/>
    <w:rsid w:val="00B30BFF"/>
    <w:rsid w:val="00B31FE8"/>
    <w:rsid w:val="00B32342"/>
    <w:rsid w:val="00B32CC9"/>
    <w:rsid w:val="00B35D54"/>
    <w:rsid w:val="00B36B50"/>
    <w:rsid w:val="00B36B52"/>
    <w:rsid w:val="00B37189"/>
    <w:rsid w:val="00B3798F"/>
    <w:rsid w:val="00B422BC"/>
    <w:rsid w:val="00B4230C"/>
    <w:rsid w:val="00B468FA"/>
    <w:rsid w:val="00B57B83"/>
    <w:rsid w:val="00B57C74"/>
    <w:rsid w:val="00B605EB"/>
    <w:rsid w:val="00B62265"/>
    <w:rsid w:val="00B62C9F"/>
    <w:rsid w:val="00B71F6A"/>
    <w:rsid w:val="00B772F6"/>
    <w:rsid w:val="00B808C7"/>
    <w:rsid w:val="00B838F5"/>
    <w:rsid w:val="00B873FA"/>
    <w:rsid w:val="00B931D0"/>
    <w:rsid w:val="00B93E06"/>
    <w:rsid w:val="00BA0460"/>
    <w:rsid w:val="00BA2A15"/>
    <w:rsid w:val="00BA5DC7"/>
    <w:rsid w:val="00BB3A0F"/>
    <w:rsid w:val="00BB5053"/>
    <w:rsid w:val="00BB5906"/>
    <w:rsid w:val="00BB5E51"/>
    <w:rsid w:val="00BC08DB"/>
    <w:rsid w:val="00BC1F17"/>
    <w:rsid w:val="00BC2CB4"/>
    <w:rsid w:val="00BD2716"/>
    <w:rsid w:val="00BD2962"/>
    <w:rsid w:val="00BD4E0C"/>
    <w:rsid w:val="00BE2F00"/>
    <w:rsid w:val="00BE4B77"/>
    <w:rsid w:val="00BE4EF8"/>
    <w:rsid w:val="00BF194A"/>
    <w:rsid w:val="00BF2BBC"/>
    <w:rsid w:val="00BF700D"/>
    <w:rsid w:val="00C001BD"/>
    <w:rsid w:val="00C001CD"/>
    <w:rsid w:val="00C005F1"/>
    <w:rsid w:val="00C0208F"/>
    <w:rsid w:val="00C02EE2"/>
    <w:rsid w:val="00C05776"/>
    <w:rsid w:val="00C06240"/>
    <w:rsid w:val="00C1008F"/>
    <w:rsid w:val="00C11053"/>
    <w:rsid w:val="00C113C0"/>
    <w:rsid w:val="00C135AC"/>
    <w:rsid w:val="00C15C2D"/>
    <w:rsid w:val="00C20B8B"/>
    <w:rsid w:val="00C234F0"/>
    <w:rsid w:val="00C30274"/>
    <w:rsid w:val="00C3537E"/>
    <w:rsid w:val="00C369ED"/>
    <w:rsid w:val="00C36C23"/>
    <w:rsid w:val="00C3789A"/>
    <w:rsid w:val="00C412CC"/>
    <w:rsid w:val="00C420D5"/>
    <w:rsid w:val="00C463DD"/>
    <w:rsid w:val="00C50752"/>
    <w:rsid w:val="00C51037"/>
    <w:rsid w:val="00C51BAD"/>
    <w:rsid w:val="00C525C3"/>
    <w:rsid w:val="00C5290C"/>
    <w:rsid w:val="00C5443F"/>
    <w:rsid w:val="00C54893"/>
    <w:rsid w:val="00C55CFF"/>
    <w:rsid w:val="00C560BD"/>
    <w:rsid w:val="00C60E40"/>
    <w:rsid w:val="00C633F1"/>
    <w:rsid w:val="00C642DD"/>
    <w:rsid w:val="00C64A78"/>
    <w:rsid w:val="00C7077C"/>
    <w:rsid w:val="00C70DF2"/>
    <w:rsid w:val="00C7328F"/>
    <w:rsid w:val="00C737B7"/>
    <w:rsid w:val="00C73B0B"/>
    <w:rsid w:val="00C7493D"/>
    <w:rsid w:val="00C75C0B"/>
    <w:rsid w:val="00C75FC5"/>
    <w:rsid w:val="00C800D7"/>
    <w:rsid w:val="00C830CB"/>
    <w:rsid w:val="00C8331D"/>
    <w:rsid w:val="00C86E0F"/>
    <w:rsid w:val="00C96CF4"/>
    <w:rsid w:val="00C97C29"/>
    <w:rsid w:val="00CA0C41"/>
    <w:rsid w:val="00CA3289"/>
    <w:rsid w:val="00CB245B"/>
    <w:rsid w:val="00CC2D6E"/>
    <w:rsid w:val="00CC628A"/>
    <w:rsid w:val="00CC64CF"/>
    <w:rsid w:val="00CD17F2"/>
    <w:rsid w:val="00CD2C04"/>
    <w:rsid w:val="00CD4A31"/>
    <w:rsid w:val="00CE12E0"/>
    <w:rsid w:val="00CE2740"/>
    <w:rsid w:val="00CE4C9F"/>
    <w:rsid w:val="00CE5B99"/>
    <w:rsid w:val="00CF3129"/>
    <w:rsid w:val="00CF34A5"/>
    <w:rsid w:val="00CF3618"/>
    <w:rsid w:val="00CF374E"/>
    <w:rsid w:val="00CF4D48"/>
    <w:rsid w:val="00CF617A"/>
    <w:rsid w:val="00D04699"/>
    <w:rsid w:val="00D079AA"/>
    <w:rsid w:val="00D137C9"/>
    <w:rsid w:val="00D14437"/>
    <w:rsid w:val="00D16BDB"/>
    <w:rsid w:val="00D17789"/>
    <w:rsid w:val="00D23F79"/>
    <w:rsid w:val="00D26278"/>
    <w:rsid w:val="00D354D7"/>
    <w:rsid w:val="00D3573B"/>
    <w:rsid w:val="00D36BF8"/>
    <w:rsid w:val="00D3799B"/>
    <w:rsid w:val="00D41211"/>
    <w:rsid w:val="00D425F0"/>
    <w:rsid w:val="00D43E5A"/>
    <w:rsid w:val="00D44619"/>
    <w:rsid w:val="00D4571E"/>
    <w:rsid w:val="00D462C4"/>
    <w:rsid w:val="00D5426C"/>
    <w:rsid w:val="00D547D5"/>
    <w:rsid w:val="00D554B9"/>
    <w:rsid w:val="00D555FF"/>
    <w:rsid w:val="00D55661"/>
    <w:rsid w:val="00D563D3"/>
    <w:rsid w:val="00D62BBE"/>
    <w:rsid w:val="00D63227"/>
    <w:rsid w:val="00D669E2"/>
    <w:rsid w:val="00D67B1D"/>
    <w:rsid w:val="00D70A3E"/>
    <w:rsid w:val="00D72E1F"/>
    <w:rsid w:val="00D7328B"/>
    <w:rsid w:val="00D74819"/>
    <w:rsid w:val="00D74C13"/>
    <w:rsid w:val="00D80F45"/>
    <w:rsid w:val="00D81AB6"/>
    <w:rsid w:val="00D82EC4"/>
    <w:rsid w:val="00D83A38"/>
    <w:rsid w:val="00D9195B"/>
    <w:rsid w:val="00DA2F39"/>
    <w:rsid w:val="00DA3825"/>
    <w:rsid w:val="00DA4B87"/>
    <w:rsid w:val="00DA4BD4"/>
    <w:rsid w:val="00DA582D"/>
    <w:rsid w:val="00DA594C"/>
    <w:rsid w:val="00DA5F52"/>
    <w:rsid w:val="00DB046A"/>
    <w:rsid w:val="00DB4B06"/>
    <w:rsid w:val="00DB6429"/>
    <w:rsid w:val="00DC4120"/>
    <w:rsid w:val="00DD16CA"/>
    <w:rsid w:val="00DD272B"/>
    <w:rsid w:val="00DD668F"/>
    <w:rsid w:val="00DE47ED"/>
    <w:rsid w:val="00DE61F7"/>
    <w:rsid w:val="00DF49B0"/>
    <w:rsid w:val="00DF4A23"/>
    <w:rsid w:val="00DF4D6B"/>
    <w:rsid w:val="00E02217"/>
    <w:rsid w:val="00E03DC2"/>
    <w:rsid w:val="00E0495E"/>
    <w:rsid w:val="00E11DEC"/>
    <w:rsid w:val="00E17052"/>
    <w:rsid w:val="00E17C1A"/>
    <w:rsid w:val="00E2520A"/>
    <w:rsid w:val="00E25C21"/>
    <w:rsid w:val="00E27A5B"/>
    <w:rsid w:val="00E3195B"/>
    <w:rsid w:val="00E333D1"/>
    <w:rsid w:val="00E45D9E"/>
    <w:rsid w:val="00E51F55"/>
    <w:rsid w:val="00E5247B"/>
    <w:rsid w:val="00E5446F"/>
    <w:rsid w:val="00E54634"/>
    <w:rsid w:val="00E55121"/>
    <w:rsid w:val="00E55639"/>
    <w:rsid w:val="00E5680F"/>
    <w:rsid w:val="00E61CAA"/>
    <w:rsid w:val="00E62452"/>
    <w:rsid w:val="00E645FE"/>
    <w:rsid w:val="00E64ECA"/>
    <w:rsid w:val="00E66D9D"/>
    <w:rsid w:val="00E67993"/>
    <w:rsid w:val="00E70E3B"/>
    <w:rsid w:val="00E755B5"/>
    <w:rsid w:val="00E800DC"/>
    <w:rsid w:val="00E837CD"/>
    <w:rsid w:val="00E86EDE"/>
    <w:rsid w:val="00E9193B"/>
    <w:rsid w:val="00E959DF"/>
    <w:rsid w:val="00E9784E"/>
    <w:rsid w:val="00EA01A9"/>
    <w:rsid w:val="00EA1D09"/>
    <w:rsid w:val="00EA3F22"/>
    <w:rsid w:val="00EA462B"/>
    <w:rsid w:val="00EB17DC"/>
    <w:rsid w:val="00EB24E0"/>
    <w:rsid w:val="00EB6D52"/>
    <w:rsid w:val="00EC4086"/>
    <w:rsid w:val="00EC605B"/>
    <w:rsid w:val="00ED02A9"/>
    <w:rsid w:val="00ED1754"/>
    <w:rsid w:val="00ED44A1"/>
    <w:rsid w:val="00ED4873"/>
    <w:rsid w:val="00ED5330"/>
    <w:rsid w:val="00ED561B"/>
    <w:rsid w:val="00ED5903"/>
    <w:rsid w:val="00ED6A82"/>
    <w:rsid w:val="00EE07F3"/>
    <w:rsid w:val="00EE0882"/>
    <w:rsid w:val="00EE09CE"/>
    <w:rsid w:val="00EE0D8A"/>
    <w:rsid w:val="00EE10ED"/>
    <w:rsid w:val="00EE32C2"/>
    <w:rsid w:val="00EE5E92"/>
    <w:rsid w:val="00EF0E0D"/>
    <w:rsid w:val="00EF2B08"/>
    <w:rsid w:val="00EF3F8A"/>
    <w:rsid w:val="00EF61C3"/>
    <w:rsid w:val="00EF7B2A"/>
    <w:rsid w:val="00EF7E25"/>
    <w:rsid w:val="00F01135"/>
    <w:rsid w:val="00F01565"/>
    <w:rsid w:val="00F017D4"/>
    <w:rsid w:val="00F01A6B"/>
    <w:rsid w:val="00F02B99"/>
    <w:rsid w:val="00F03791"/>
    <w:rsid w:val="00F04193"/>
    <w:rsid w:val="00F05024"/>
    <w:rsid w:val="00F0631A"/>
    <w:rsid w:val="00F064DB"/>
    <w:rsid w:val="00F115E8"/>
    <w:rsid w:val="00F120B9"/>
    <w:rsid w:val="00F13665"/>
    <w:rsid w:val="00F1399B"/>
    <w:rsid w:val="00F22B23"/>
    <w:rsid w:val="00F22C34"/>
    <w:rsid w:val="00F26D83"/>
    <w:rsid w:val="00F277F2"/>
    <w:rsid w:val="00F27EB5"/>
    <w:rsid w:val="00F30054"/>
    <w:rsid w:val="00F3060D"/>
    <w:rsid w:val="00F32D15"/>
    <w:rsid w:val="00F34166"/>
    <w:rsid w:val="00F37362"/>
    <w:rsid w:val="00F37DB6"/>
    <w:rsid w:val="00F4063D"/>
    <w:rsid w:val="00F419AC"/>
    <w:rsid w:val="00F4293E"/>
    <w:rsid w:val="00F478E5"/>
    <w:rsid w:val="00F514FD"/>
    <w:rsid w:val="00F525EC"/>
    <w:rsid w:val="00F52D8A"/>
    <w:rsid w:val="00F52E98"/>
    <w:rsid w:val="00F54AD8"/>
    <w:rsid w:val="00F57ADD"/>
    <w:rsid w:val="00F61EBE"/>
    <w:rsid w:val="00F624D2"/>
    <w:rsid w:val="00F64C5C"/>
    <w:rsid w:val="00F65F2D"/>
    <w:rsid w:val="00F66E1F"/>
    <w:rsid w:val="00F67597"/>
    <w:rsid w:val="00F773B8"/>
    <w:rsid w:val="00F8038D"/>
    <w:rsid w:val="00F862CC"/>
    <w:rsid w:val="00F86AB6"/>
    <w:rsid w:val="00F86F6E"/>
    <w:rsid w:val="00F93578"/>
    <w:rsid w:val="00F93BF9"/>
    <w:rsid w:val="00F9445E"/>
    <w:rsid w:val="00F94F39"/>
    <w:rsid w:val="00FA0DB9"/>
    <w:rsid w:val="00FA5C17"/>
    <w:rsid w:val="00FA6E76"/>
    <w:rsid w:val="00FB0D4B"/>
    <w:rsid w:val="00FB1462"/>
    <w:rsid w:val="00FB2CF6"/>
    <w:rsid w:val="00FB3152"/>
    <w:rsid w:val="00FB55C9"/>
    <w:rsid w:val="00FB5BBE"/>
    <w:rsid w:val="00FB6EBE"/>
    <w:rsid w:val="00FC398D"/>
    <w:rsid w:val="00FC4143"/>
    <w:rsid w:val="00FC4604"/>
    <w:rsid w:val="00FC48B7"/>
    <w:rsid w:val="00FC48D4"/>
    <w:rsid w:val="00FC4AF6"/>
    <w:rsid w:val="00FC675B"/>
    <w:rsid w:val="00FD183E"/>
    <w:rsid w:val="00FD18FC"/>
    <w:rsid w:val="00FD3913"/>
    <w:rsid w:val="00FD4B70"/>
    <w:rsid w:val="00FE0A1E"/>
    <w:rsid w:val="00FE1611"/>
    <w:rsid w:val="00FE1D4F"/>
    <w:rsid w:val="00FE24C7"/>
    <w:rsid w:val="00FE4B28"/>
    <w:rsid w:val="00FE6438"/>
    <w:rsid w:val="00FE7152"/>
    <w:rsid w:val="00FE72E2"/>
    <w:rsid w:val="00FF20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62DA"/>
  <w15:chartTrackingRefBased/>
  <w15:docId w15:val="{D9DB801F-B5A3-4863-87B3-946E7D0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1">
    <w:name w:val="heading 1"/>
    <w:basedOn w:val="Normaallaad"/>
    <w:next w:val="Normaallaad"/>
    <w:link w:val="Pealkiri1Mrk"/>
    <w:uiPriority w:val="9"/>
    <w:qFormat/>
    <w:rsid w:val="00862A91"/>
    <w:pPr>
      <w:keepNext/>
      <w:keepLines/>
      <w:spacing w:before="240" w:after="0"/>
      <w:outlineLvl w:val="0"/>
    </w:pPr>
    <w:rPr>
      <w:rFonts w:ascii="Calibri Light" w:eastAsia="DengXian Light" w:hAnsi="Calibri Light"/>
      <w:color w:val="2E74B5"/>
      <w:sz w:val="32"/>
      <w:szCs w:val="32"/>
      <w:lang w:eastAsia="et-EE"/>
    </w:rPr>
  </w:style>
  <w:style w:type="paragraph" w:styleId="Pealkiri2">
    <w:name w:val="heading 2"/>
    <w:basedOn w:val="Normaallaad"/>
    <w:next w:val="Normaallaad"/>
    <w:link w:val="Pealkiri2Mrk"/>
    <w:uiPriority w:val="9"/>
    <w:unhideWhenUsed/>
    <w:qFormat/>
    <w:rsid w:val="00862A91"/>
    <w:pPr>
      <w:keepNext/>
      <w:keepLines/>
      <w:spacing w:before="40" w:after="0"/>
      <w:outlineLvl w:val="1"/>
    </w:pPr>
    <w:rPr>
      <w:rFonts w:ascii="Calibri Light" w:eastAsia="DengXian Light" w:hAnsi="Calibri Light"/>
      <w:color w:val="2E74B5"/>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
    <w:next w:val="Normaallaad"/>
    <w:uiPriority w:val="9"/>
    <w:qFormat/>
    <w:rsid w:val="00862A91"/>
    <w:pPr>
      <w:keepNext/>
      <w:keepLines/>
      <w:spacing w:before="240" w:after="0" w:line="259" w:lineRule="auto"/>
      <w:outlineLvl w:val="0"/>
    </w:pPr>
    <w:rPr>
      <w:rFonts w:ascii="Calibri Light" w:eastAsia="DengXian Light" w:hAnsi="Calibri Light"/>
      <w:color w:val="2E74B5"/>
      <w:sz w:val="32"/>
      <w:szCs w:val="32"/>
    </w:rPr>
  </w:style>
  <w:style w:type="paragraph" w:customStyle="1" w:styleId="Pealkiri21">
    <w:name w:val="Pealkiri 21"/>
    <w:basedOn w:val="Normaallaad"/>
    <w:next w:val="Normaallaad"/>
    <w:uiPriority w:val="9"/>
    <w:unhideWhenUsed/>
    <w:qFormat/>
    <w:rsid w:val="00862A91"/>
    <w:pPr>
      <w:keepNext/>
      <w:keepLines/>
      <w:spacing w:before="40" w:after="0" w:line="259" w:lineRule="auto"/>
      <w:outlineLvl w:val="1"/>
    </w:pPr>
    <w:rPr>
      <w:rFonts w:ascii="Calibri Light" w:eastAsia="DengXian Light" w:hAnsi="Calibri Light"/>
      <w:color w:val="2E74B5"/>
      <w:sz w:val="26"/>
      <w:szCs w:val="26"/>
    </w:rPr>
  </w:style>
  <w:style w:type="character" w:customStyle="1" w:styleId="Pealkiri1Mrk">
    <w:name w:val="Pealkiri 1 Märk"/>
    <w:basedOn w:val="Liguvaikefont"/>
    <w:link w:val="Pealkiri1"/>
    <w:uiPriority w:val="9"/>
    <w:rsid w:val="00862A91"/>
    <w:rPr>
      <w:rFonts w:ascii="Calibri Light" w:eastAsia="DengXian Light" w:hAnsi="Calibri Light" w:cs="Times New Roman"/>
      <w:color w:val="2E74B5"/>
      <w:sz w:val="32"/>
      <w:szCs w:val="32"/>
    </w:rPr>
  </w:style>
  <w:style w:type="character" w:customStyle="1" w:styleId="Pealkiri2Mrk">
    <w:name w:val="Pealkiri 2 Märk"/>
    <w:basedOn w:val="Liguvaikefont"/>
    <w:link w:val="Pealkiri2"/>
    <w:uiPriority w:val="9"/>
    <w:rsid w:val="00862A91"/>
    <w:rPr>
      <w:rFonts w:ascii="Calibri Light" w:eastAsia="DengXian Light" w:hAnsi="Calibri Light" w:cs="Times New Roman"/>
      <w:color w:val="2E74B5"/>
      <w:sz w:val="26"/>
      <w:szCs w:val="26"/>
    </w:rPr>
  </w:style>
  <w:style w:type="paragraph" w:customStyle="1" w:styleId="Mummugaloetelu1">
    <w:name w:val="Mummuga loetelu1"/>
    <w:basedOn w:val="Normaallaad"/>
    <w:next w:val="Loendilik"/>
    <w:link w:val="LoendilikMrk"/>
    <w:uiPriority w:val="34"/>
    <w:qFormat/>
    <w:rsid w:val="00862A91"/>
    <w:pPr>
      <w:spacing w:after="160" w:line="259" w:lineRule="auto"/>
      <w:ind w:left="720"/>
      <w:contextualSpacing/>
    </w:pPr>
    <w:rPr>
      <w:rFonts w:ascii="Calibri" w:hAnsi="Calibri" w:cs="Arial"/>
    </w:rPr>
  </w:style>
  <w:style w:type="paragraph" w:customStyle="1" w:styleId="Allmrkusetekst1">
    <w:name w:val="Allmärkuse tekst1"/>
    <w:basedOn w:val="Normaallaad"/>
    <w:next w:val="Allmrkusetekst"/>
    <w:link w:val="AllmrkusetekstMrk"/>
    <w:uiPriority w:val="99"/>
    <w:semiHidden/>
    <w:unhideWhenUsed/>
    <w:rsid w:val="00862A91"/>
    <w:pPr>
      <w:spacing w:after="0" w:line="240" w:lineRule="auto"/>
    </w:pPr>
    <w:rPr>
      <w:rFonts w:ascii="Calibri" w:hAnsi="Calibri"/>
      <w:sz w:val="20"/>
      <w:szCs w:val="20"/>
      <w:lang w:eastAsia="et-EE"/>
    </w:rPr>
  </w:style>
  <w:style w:type="character" w:customStyle="1" w:styleId="AllmrkusetekstMrk">
    <w:name w:val="Allmärkuse tekst Märk"/>
    <w:basedOn w:val="Liguvaikefont"/>
    <w:link w:val="Allmrkusetekst1"/>
    <w:uiPriority w:val="99"/>
    <w:semiHidden/>
    <w:rsid w:val="00862A91"/>
    <w:rPr>
      <w:sz w:val="20"/>
      <w:szCs w:val="20"/>
    </w:rPr>
  </w:style>
  <w:style w:type="character" w:styleId="Allmrkuseviide">
    <w:name w:val="footnote reference"/>
    <w:basedOn w:val="Liguvaikefont"/>
    <w:uiPriority w:val="99"/>
    <w:semiHidden/>
    <w:unhideWhenUsed/>
    <w:rsid w:val="00862A91"/>
    <w:rPr>
      <w:vertAlign w:val="superscript"/>
    </w:rPr>
  </w:style>
  <w:style w:type="character" w:customStyle="1" w:styleId="Hperlink1">
    <w:name w:val="Hüperlink1"/>
    <w:basedOn w:val="Liguvaikefont"/>
    <w:uiPriority w:val="99"/>
    <w:unhideWhenUsed/>
    <w:rsid w:val="00862A91"/>
    <w:rPr>
      <w:color w:val="0563C1"/>
      <w:u w:val="single"/>
    </w:rPr>
  </w:style>
  <w:style w:type="character" w:customStyle="1" w:styleId="LoendilikMrk">
    <w:name w:val="Loendi lõik Märk"/>
    <w:aliases w:val="Mummuga loetelu Märk,Loendi l›ik Märk"/>
    <w:link w:val="Mummugaloetelu1"/>
    <w:uiPriority w:val="99"/>
    <w:locked/>
    <w:rsid w:val="00862A91"/>
  </w:style>
  <w:style w:type="character" w:customStyle="1" w:styleId="Pealkiri1Mrk1">
    <w:name w:val="Pealkiri 1 Märk1"/>
    <w:basedOn w:val="Liguvaikefont"/>
    <w:uiPriority w:val="9"/>
    <w:rsid w:val="00862A91"/>
    <w:rPr>
      <w:rFonts w:asciiTheme="majorHAnsi" w:eastAsiaTheme="majorEastAsia" w:hAnsiTheme="majorHAnsi" w:cstheme="majorBidi"/>
      <w:color w:val="365F91" w:themeColor="accent1" w:themeShade="BF"/>
      <w:sz w:val="32"/>
      <w:szCs w:val="32"/>
      <w:lang w:eastAsia="en-US"/>
    </w:rPr>
  </w:style>
  <w:style w:type="character" w:customStyle="1" w:styleId="Pealkiri2Mrk1">
    <w:name w:val="Pealkiri 2 Märk1"/>
    <w:basedOn w:val="Liguvaikefont"/>
    <w:uiPriority w:val="9"/>
    <w:semiHidden/>
    <w:rsid w:val="00862A91"/>
    <w:rPr>
      <w:rFonts w:asciiTheme="majorHAnsi" w:eastAsiaTheme="majorEastAsia" w:hAnsiTheme="majorHAnsi" w:cstheme="majorBidi"/>
      <w:color w:val="365F91" w:themeColor="accent1" w:themeShade="BF"/>
      <w:sz w:val="26"/>
      <w:szCs w:val="26"/>
      <w:lang w:eastAsia="en-US"/>
    </w:rPr>
  </w:style>
  <w:style w:type="paragraph" w:styleId="Loendilik">
    <w:name w:val="List Paragraph"/>
    <w:aliases w:val="Mummuga loetelu,Loendi l›ik"/>
    <w:basedOn w:val="Normaallaad"/>
    <w:uiPriority w:val="34"/>
    <w:qFormat/>
    <w:rsid w:val="00862A91"/>
    <w:pPr>
      <w:ind w:left="720"/>
      <w:contextualSpacing/>
    </w:pPr>
  </w:style>
  <w:style w:type="paragraph" w:styleId="Allmrkusetekst">
    <w:name w:val="footnote text"/>
    <w:basedOn w:val="Normaallaad"/>
    <w:link w:val="AllmrkusetekstMrk1"/>
    <w:uiPriority w:val="99"/>
    <w:semiHidden/>
    <w:unhideWhenUsed/>
    <w:rsid w:val="00862A91"/>
    <w:pPr>
      <w:spacing w:after="0" w:line="240" w:lineRule="auto"/>
    </w:pPr>
    <w:rPr>
      <w:sz w:val="20"/>
      <w:szCs w:val="20"/>
    </w:rPr>
  </w:style>
  <w:style w:type="character" w:customStyle="1" w:styleId="AllmrkusetekstMrk1">
    <w:name w:val="Allmärkuse tekst Märk1"/>
    <w:basedOn w:val="Liguvaikefont"/>
    <w:link w:val="Allmrkusetekst"/>
    <w:uiPriority w:val="99"/>
    <w:semiHidden/>
    <w:rsid w:val="00862A91"/>
    <w:rPr>
      <w:rFonts w:ascii="Verdana" w:hAnsi="Verdana"/>
      <w:lang w:eastAsia="en-US"/>
    </w:rPr>
  </w:style>
  <w:style w:type="character" w:styleId="Hperlink">
    <w:name w:val="Hyperlink"/>
    <w:basedOn w:val="Liguvaikefont"/>
    <w:uiPriority w:val="99"/>
    <w:unhideWhenUsed/>
    <w:rsid w:val="00862A91"/>
    <w:rPr>
      <w:color w:val="0000FF" w:themeColor="hyperlink"/>
      <w:u w:val="single"/>
    </w:rPr>
  </w:style>
  <w:style w:type="character" w:styleId="Kommentaariviide">
    <w:name w:val="annotation reference"/>
    <w:basedOn w:val="Liguvaikefont"/>
    <w:uiPriority w:val="99"/>
    <w:semiHidden/>
    <w:unhideWhenUsed/>
    <w:rsid w:val="000011C9"/>
    <w:rPr>
      <w:sz w:val="16"/>
      <w:szCs w:val="16"/>
    </w:rPr>
  </w:style>
  <w:style w:type="paragraph" w:styleId="Kommentaaritekst">
    <w:name w:val="annotation text"/>
    <w:basedOn w:val="Normaallaad"/>
    <w:link w:val="KommentaaritekstMrk"/>
    <w:uiPriority w:val="99"/>
    <w:unhideWhenUsed/>
    <w:rsid w:val="000011C9"/>
    <w:pPr>
      <w:spacing w:line="240" w:lineRule="auto"/>
    </w:pPr>
    <w:rPr>
      <w:sz w:val="20"/>
      <w:szCs w:val="20"/>
    </w:rPr>
  </w:style>
  <w:style w:type="character" w:customStyle="1" w:styleId="KommentaaritekstMrk">
    <w:name w:val="Kommentaari tekst Märk"/>
    <w:basedOn w:val="Liguvaikefont"/>
    <w:link w:val="Kommentaaritekst"/>
    <w:uiPriority w:val="99"/>
    <w:rsid w:val="000011C9"/>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0011C9"/>
    <w:rPr>
      <w:b/>
      <w:bCs/>
    </w:rPr>
  </w:style>
  <w:style w:type="character" w:customStyle="1" w:styleId="KommentaariteemaMrk">
    <w:name w:val="Kommentaari teema Märk"/>
    <w:basedOn w:val="KommentaaritekstMrk"/>
    <w:link w:val="Kommentaariteema"/>
    <w:uiPriority w:val="99"/>
    <w:semiHidden/>
    <w:rsid w:val="000011C9"/>
    <w:rPr>
      <w:rFonts w:ascii="Verdana" w:hAnsi="Verdana"/>
      <w:b/>
      <w:bCs/>
      <w:lang w:eastAsia="en-US"/>
    </w:rPr>
  </w:style>
  <w:style w:type="paragraph" w:styleId="Jutumullitekst">
    <w:name w:val="Balloon Text"/>
    <w:basedOn w:val="Normaallaad"/>
    <w:link w:val="JutumullitekstMrk"/>
    <w:uiPriority w:val="99"/>
    <w:semiHidden/>
    <w:unhideWhenUsed/>
    <w:rsid w:val="000011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11C9"/>
    <w:rPr>
      <w:rFonts w:ascii="Segoe UI" w:hAnsi="Segoe UI" w:cs="Segoe UI"/>
      <w:sz w:val="18"/>
      <w:szCs w:val="18"/>
      <w:lang w:eastAsia="en-US"/>
    </w:rPr>
  </w:style>
  <w:style w:type="paragraph" w:customStyle="1" w:styleId="Default">
    <w:name w:val="Default"/>
    <w:rsid w:val="004E30EC"/>
    <w:pPr>
      <w:autoSpaceDE w:val="0"/>
      <w:autoSpaceDN w:val="0"/>
      <w:adjustRightInd w:val="0"/>
    </w:pPr>
    <w:rPr>
      <w:rFonts w:ascii="Arial" w:eastAsiaTheme="minorHAnsi" w:hAnsi="Arial" w:cs="Arial"/>
      <w:color w:val="000000"/>
      <w:sz w:val="24"/>
      <w:szCs w:val="24"/>
      <w:lang w:eastAsia="en-US"/>
    </w:rPr>
  </w:style>
  <w:style w:type="paragraph" w:styleId="Pis">
    <w:name w:val="header"/>
    <w:basedOn w:val="Normaallaad"/>
    <w:link w:val="PisMrk"/>
    <w:uiPriority w:val="99"/>
    <w:unhideWhenUsed/>
    <w:rsid w:val="0010502C"/>
    <w:pPr>
      <w:tabs>
        <w:tab w:val="center" w:pos="4536"/>
        <w:tab w:val="right" w:pos="9072"/>
      </w:tabs>
      <w:spacing w:after="0" w:line="240" w:lineRule="auto"/>
    </w:pPr>
  </w:style>
  <w:style w:type="character" w:customStyle="1" w:styleId="PisMrk">
    <w:name w:val="Päis Märk"/>
    <w:basedOn w:val="Liguvaikefont"/>
    <w:link w:val="Pis"/>
    <w:uiPriority w:val="99"/>
    <w:rsid w:val="0010502C"/>
    <w:rPr>
      <w:rFonts w:ascii="Verdana" w:hAnsi="Verdana"/>
      <w:sz w:val="22"/>
      <w:szCs w:val="22"/>
      <w:lang w:eastAsia="en-US"/>
    </w:rPr>
  </w:style>
  <w:style w:type="paragraph" w:styleId="Jalus">
    <w:name w:val="footer"/>
    <w:basedOn w:val="Normaallaad"/>
    <w:link w:val="JalusMrk"/>
    <w:uiPriority w:val="99"/>
    <w:unhideWhenUsed/>
    <w:rsid w:val="0010502C"/>
    <w:pPr>
      <w:tabs>
        <w:tab w:val="center" w:pos="4536"/>
        <w:tab w:val="right" w:pos="9072"/>
      </w:tabs>
      <w:spacing w:after="0" w:line="240" w:lineRule="auto"/>
    </w:pPr>
  </w:style>
  <w:style w:type="character" w:customStyle="1" w:styleId="JalusMrk">
    <w:name w:val="Jalus Märk"/>
    <w:basedOn w:val="Liguvaikefont"/>
    <w:link w:val="Jalus"/>
    <w:uiPriority w:val="99"/>
    <w:rsid w:val="0010502C"/>
    <w:rPr>
      <w:rFonts w:ascii="Verdana" w:hAnsi="Verdana"/>
      <w:sz w:val="22"/>
      <w:szCs w:val="22"/>
      <w:lang w:eastAsia="en-US"/>
    </w:rPr>
  </w:style>
  <w:style w:type="paragraph" w:styleId="Sisukorrapealkiri">
    <w:name w:val="TOC Heading"/>
    <w:basedOn w:val="Pealkiri1"/>
    <w:next w:val="Normaallaad"/>
    <w:uiPriority w:val="39"/>
    <w:unhideWhenUsed/>
    <w:qFormat/>
    <w:rsid w:val="00175C29"/>
    <w:pPr>
      <w:spacing w:line="259" w:lineRule="auto"/>
      <w:outlineLvl w:val="9"/>
    </w:pPr>
    <w:rPr>
      <w:rFonts w:asciiTheme="majorHAnsi" w:eastAsiaTheme="majorEastAsia" w:hAnsiTheme="majorHAnsi" w:cstheme="majorBidi"/>
      <w:color w:val="365F91" w:themeColor="accent1" w:themeShade="BF"/>
    </w:rPr>
  </w:style>
  <w:style w:type="paragraph" w:styleId="SK1">
    <w:name w:val="toc 1"/>
    <w:basedOn w:val="Normaallaad"/>
    <w:next w:val="Normaallaad"/>
    <w:autoRedefine/>
    <w:uiPriority w:val="39"/>
    <w:unhideWhenUsed/>
    <w:rsid w:val="003059B3"/>
    <w:pPr>
      <w:tabs>
        <w:tab w:val="left" w:pos="440"/>
        <w:tab w:val="right" w:leader="dot" w:pos="9062"/>
      </w:tabs>
      <w:spacing w:after="100"/>
    </w:pPr>
  </w:style>
  <w:style w:type="paragraph" w:styleId="SK2">
    <w:name w:val="toc 2"/>
    <w:basedOn w:val="Normaallaad"/>
    <w:next w:val="Normaallaad"/>
    <w:autoRedefine/>
    <w:uiPriority w:val="39"/>
    <w:unhideWhenUsed/>
    <w:rsid w:val="00175C29"/>
    <w:pPr>
      <w:spacing w:after="100"/>
      <w:ind w:left="220"/>
    </w:pPr>
  </w:style>
  <w:style w:type="paragraph" w:styleId="SK3">
    <w:name w:val="toc 3"/>
    <w:basedOn w:val="Normaallaad"/>
    <w:next w:val="Normaallaad"/>
    <w:autoRedefine/>
    <w:uiPriority w:val="39"/>
    <w:unhideWhenUsed/>
    <w:rsid w:val="00175C29"/>
    <w:pPr>
      <w:spacing w:after="100" w:line="259" w:lineRule="auto"/>
      <w:ind w:left="440"/>
    </w:pPr>
    <w:rPr>
      <w:rFonts w:asciiTheme="minorHAnsi" w:eastAsiaTheme="minorEastAsia" w:hAnsiTheme="minorHAnsi"/>
      <w:lang w:eastAsia="et-EE"/>
    </w:rPr>
  </w:style>
  <w:style w:type="paragraph" w:styleId="Redaktsioon">
    <w:name w:val="Revision"/>
    <w:hidden/>
    <w:uiPriority w:val="99"/>
    <w:semiHidden/>
    <w:rsid w:val="00984B48"/>
    <w:rPr>
      <w:rFonts w:ascii="Verdana" w:hAnsi="Verdana"/>
      <w:sz w:val="22"/>
      <w:szCs w:val="22"/>
      <w:lang w:eastAsia="en-US"/>
    </w:rPr>
  </w:style>
  <w:style w:type="character" w:styleId="Klastatudhperlink">
    <w:name w:val="FollowedHyperlink"/>
    <w:basedOn w:val="Liguvaikefont"/>
    <w:uiPriority w:val="99"/>
    <w:semiHidden/>
    <w:unhideWhenUsed/>
    <w:rsid w:val="00F47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5561">
      <w:bodyDiv w:val="1"/>
      <w:marLeft w:val="0"/>
      <w:marRight w:val="0"/>
      <w:marTop w:val="0"/>
      <w:marBottom w:val="0"/>
      <w:divBdr>
        <w:top w:val="none" w:sz="0" w:space="0" w:color="auto"/>
        <w:left w:val="none" w:sz="0" w:space="0" w:color="auto"/>
        <w:bottom w:val="none" w:sz="0" w:space="0" w:color="auto"/>
        <w:right w:val="none" w:sz="0" w:space="0" w:color="auto"/>
      </w:divBdr>
    </w:div>
    <w:div w:id="681009296">
      <w:bodyDiv w:val="1"/>
      <w:marLeft w:val="0"/>
      <w:marRight w:val="0"/>
      <w:marTop w:val="0"/>
      <w:marBottom w:val="0"/>
      <w:divBdr>
        <w:top w:val="none" w:sz="0" w:space="0" w:color="auto"/>
        <w:left w:val="none" w:sz="0" w:space="0" w:color="auto"/>
        <w:bottom w:val="none" w:sz="0" w:space="0" w:color="auto"/>
        <w:right w:val="none" w:sz="0" w:space="0" w:color="auto"/>
      </w:divBdr>
    </w:div>
    <w:div w:id="978460616">
      <w:bodyDiv w:val="1"/>
      <w:marLeft w:val="0"/>
      <w:marRight w:val="0"/>
      <w:marTop w:val="0"/>
      <w:marBottom w:val="0"/>
      <w:divBdr>
        <w:top w:val="none" w:sz="0" w:space="0" w:color="auto"/>
        <w:left w:val="none" w:sz="0" w:space="0" w:color="auto"/>
        <w:bottom w:val="none" w:sz="0" w:space="0" w:color="auto"/>
        <w:right w:val="none" w:sz="0" w:space="0" w:color="auto"/>
      </w:divBdr>
    </w:div>
    <w:div w:id="978725590">
      <w:bodyDiv w:val="1"/>
      <w:marLeft w:val="0"/>
      <w:marRight w:val="0"/>
      <w:marTop w:val="0"/>
      <w:marBottom w:val="0"/>
      <w:divBdr>
        <w:top w:val="none" w:sz="0" w:space="0" w:color="auto"/>
        <w:left w:val="none" w:sz="0" w:space="0" w:color="auto"/>
        <w:bottom w:val="none" w:sz="0" w:space="0" w:color="auto"/>
        <w:right w:val="none" w:sz="0" w:space="0" w:color="auto"/>
      </w:divBdr>
    </w:div>
    <w:div w:id="1757743994">
      <w:bodyDiv w:val="1"/>
      <w:marLeft w:val="0"/>
      <w:marRight w:val="0"/>
      <w:marTop w:val="0"/>
      <w:marBottom w:val="0"/>
      <w:divBdr>
        <w:top w:val="none" w:sz="0" w:space="0" w:color="auto"/>
        <w:left w:val="none" w:sz="0" w:space="0" w:color="auto"/>
        <w:bottom w:val="none" w:sz="0" w:space="0" w:color="auto"/>
        <w:right w:val="none" w:sz="0" w:space="0" w:color="auto"/>
      </w:divBdr>
    </w:div>
    <w:div w:id="18897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6A70-7094-4658-B73B-0C829668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3926</Words>
  <Characters>22772</Characters>
  <Application>Microsoft Office Word</Application>
  <DocSecurity>0</DocSecurity>
  <Lines>189</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Rõuge vald</dc:creator>
  <cp:keywords/>
  <dc:description/>
  <cp:lastModifiedBy>Triinu Õispuu</cp:lastModifiedBy>
  <cp:revision>2</cp:revision>
  <dcterms:created xsi:type="dcterms:W3CDTF">2022-02-26T15:31:00Z</dcterms:created>
  <dcterms:modified xsi:type="dcterms:W3CDTF">2022-02-26T15:31:00Z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